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C24CB9">
        <w:rPr>
          <w:b/>
          <w:bCs/>
          <w:color w:val="FFFFFF"/>
          <w:sz w:val="28"/>
          <w:szCs w:val="28"/>
        </w:rPr>
        <w:t>3</w:t>
      </w:r>
    </w:p>
    <w:p w:rsidR="001F2E93" w:rsidRPr="0060141D" w:rsidRDefault="001F2E93" w:rsidP="001F2E93">
      <w:pPr>
        <w:pStyle w:val="Zpat"/>
        <w:tabs>
          <w:tab w:val="left" w:pos="2694"/>
        </w:tabs>
        <w:jc w:val="both"/>
        <w:rPr>
          <w:sz w:val="22"/>
          <w:szCs w:val="22"/>
        </w:rPr>
      </w:pPr>
      <w:r w:rsidRPr="0060141D">
        <w:rPr>
          <w:sz w:val="22"/>
          <w:szCs w:val="22"/>
        </w:rPr>
        <w:t>Název projektu:</w:t>
      </w:r>
      <w:r w:rsidRPr="0060141D">
        <w:rPr>
          <w:sz w:val="22"/>
          <w:szCs w:val="22"/>
        </w:rPr>
        <w:tab/>
      </w:r>
      <w:r w:rsidR="00F007BB" w:rsidRPr="00F007BB">
        <w:rPr>
          <w:b/>
          <w:sz w:val="22"/>
          <w:szCs w:val="22"/>
        </w:rPr>
        <w:t>Cizí jazyky se učíme v cizině</w:t>
      </w:r>
    </w:p>
    <w:p w:rsidR="001F2E93" w:rsidRPr="0060141D" w:rsidRDefault="001F2E93" w:rsidP="001F2E93">
      <w:pPr>
        <w:tabs>
          <w:tab w:val="left" w:pos="2694"/>
        </w:tabs>
        <w:autoSpaceDE w:val="0"/>
        <w:autoSpaceDN w:val="0"/>
        <w:adjustRightInd w:val="0"/>
        <w:spacing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sz w:val="22"/>
          <w:szCs w:val="22"/>
        </w:rPr>
        <w:t>Registrační číslo projektu:</w:t>
      </w:r>
      <w:r w:rsidRPr="0060141D">
        <w:rPr>
          <w:sz w:val="22"/>
          <w:szCs w:val="22"/>
        </w:rPr>
        <w:tab/>
      </w:r>
      <w:r w:rsidRPr="0060141D">
        <w:rPr>
          <w:b/>
          <w:sz w:val="22"/>
          <w:szCs w:val="22"/>
        </w:rPr>
        <w:t>CZ.1.07/1.1.00/</w:t>
      </w:r>
      <w:r w:rsidR="00F007BB">
        <w:rPr>
          <w:b/>
          <w:sz w:val="22"/>
          <w:szCs w:val="22"/>
        </w:rPr>
        <w:t>56</w:t>
      </w:r>
      <w:r w:rsidRPr="0060141D">
        <w:rPr>
          <w:b/>
          <w:sz w:val="22"/>
          <w:szCs w:val="22"/>
        </w:rPr>
        <w:t>.</w:t>
      </w:r>
      <w:r w:rsidR="00F007BB">
        <w:rPr>
          <w:b/>
          <w:sz w:val="22"/>
          <w:szCs w:val="22"/>
        </w:rPr>
        <w:t>2239</w:t>
      </w:r>
    </w:p>
    <w:p w:rsidR="001F2E93" w:rsidRPr="0060141D" w:rsidRDefault="001F2E93" w:rsidP="00541A04">
      <w:pPr>
        <w:pStyle w:val="Bezmezer"/>
        <w:rPr>
          <w:sz w:val="22"/>
          <w:szCs w:val="22"/>
          <w:u w:val="single"/>
        </w:rPr>
      </w:pPr>
      <w:r w:rsidRPr="0060141D">
        <w:rPr>
          <w:sz w:val="22"/>
          <w:szCs w:val="22"/>
        </w:rPr>
        <w:t xml:space="preserve">Název veřejné zakázky: </w:t>
      </w:r>
      <w:r w:rsidR="000629EF">
        <w:rPr>
          <w:b/>
          <w:bCs/>
        </w:rPr>
        <w:t xml:space="preserve">Zajištění zahraničních jazykových pobytů pro učitele, pro žáky s pedagogickým doprovodem a </w:t>
      </w:r>
      <w:proofErr w:type="spellStart"/>
      <w:r w:rsidR="000629EF">
        <w:rPr>
          <w:b/>
          <w:bCs/>
        </w:rPr>
        <w:t>shadowing</w:t>
      </w:r>
      <w:proofErr w:type="spellEnd"/>
      <w:r w:rsidR="000629EF">
        <w:rPr>
          <w:b/>
          <w:bCs/>
        </w:rPr>
        <w:t xml:space="preserve"> pro učitele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1F2E93">
      <w:pPr>
        <w:pStyle w:val="Bezmezer"/>
        <w:rPr>
          <w:rFonts w:eastAsia="Calibri"/>
          <w:b/>
          <w:color w:val="000000"/>
          <w:lang w:eastAsia="en-US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 xml:space="preserve">kvalifikační předpoklady požadované zadavatelem v zadávací dokumentaci v rámci veřejné zakázky s názvem </w:t>
      </w:r>
      <w:r w:rsidRPr="0060141D">
        <w:rPr>
          <w:b/>
          <w:bCs/>
          <w:sz w:val="22"/>
          <w:szCs w:val="22"/>
        </w:rPr>
        <w:t>„</w:t>
      </w:r>
      <w:r w:rsidR="000629EF">
        <w:rPr>
          <w:b/>
          <w:bCs/>
        </w:rPr>
        <w:t xml:space="preserve">Zajištění zahraničních jazykových pobytů pro učitele, pro žáky s pedagogickým doprovodem a </w:t>
      </w:r>
      <w:proofErr w:type="spellStart"/>
      <w:r w:rsidR="000629EF">
        <w:rPr>
          <w:b/>
          <w:bCs/>
        </w:rPr>
        <w:t>shadowing</w:t>
      </w:r>
      <w:proofErr w:type="spellEnd"/>
      <w:r w:rsidR="000629EF">
        <w:rPr>
          <w:b/>
          <w:bCs/>
        </w:rPr>
        <w:t xml:space="preserve"> pro učitele</w:t>
      </w:r>
      <w:r w:rsidR="00541A04">
        <w:rPr>
          <w:rFonts w:eastAsia="Calibri"/>
          <w:b/>
          <w:color w:val="000000"/>
          <w:lang w:eastAsia="en-US"/>
        </w:rPr>
        <w:t>“</w:t>
      </w:r>
    </w:p>
    <w:p w:rsidR="001F2E93" w:rsidRPr="0060141D" w:rsidRDefault="001F2E93" w:rsidP="001F2E93">
      <w:pPr>
        <w:pStyle w:val="Bezmezer"/>
        <w:rPr>
          <w:bCs/>
          <w:sz w:val="22"/>
          <w:szCs w:val="22"/>
        </w:rPr>
      </w:pP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60141D">
        <w:rPr>
          <w:rFonts w:ascii="Times New Roman" w:hAnsi="Times New Roman" w:cs="Times New Roman"/>
          <w:sz w:val="22"/>
          <w:szCs w:val="22"/>
        </w:rPr>
        <w:lastRenderedPageBreak/>
        <w:t xml:space="preserve">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BB" w:rsidRDefault="00F007BB" w:rsidP="0018304F">
      <w:r>
        <w:separator/>
      </w:r>
    </w:p>
  </w:endnote>
  <w:endnote w:type="continuationSeparator" w:id="0">
    <w:p w:rsidR="00F007BB" w:rsidRDefault="00F007BB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BB" w:rsidRPr="00543A79" w:rsidRDefault="006D014D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F007BB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0629EF">
      <w:rPr>
        <w:rStyle w:val="slostrnky"/>
        <w:rFonts w:ascii="Arial Narrow" w:hAnsi="Arial Narrow"/>
        <w:noProof/>
        <w:sz w:val="16"/>
        <w:szCs w:val="16"/>
      </w:rPr>
      <w:t>1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BB" w:rsidRDefault="00F007BB" w:rsidP="0018304F">
      <w:r>
        <w:separator/>
      </w:r>
    </w:p>
  </w:footnote>
  <w:footnote w:type="continuationSeparator" w:id="0">
    <w:p w:rsidR="00F007BB" w:rsidRDefault="00F007BB" w:rsidP="00183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BB" w:rsidRDefault="006D014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1026" type="#_x0000_t75" style="position:absolute;margin-left:0;margin-top:-33.35pt;width:479.25pt;height:117pt;z-index:251661312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629EF"/>
    <w:rsid w:val="000B3F4A"/>
    <w:rsid w:val="0018304F"/>
    <w:rsid w:val="001F2E93"/>
    <w:rsid w:val="003738B7"/>
    <w:rsid w:val="00414B24"/>
    <w:rsid w:val="00425130"/>
    <w:rsid w:val="0043717D"/>
    <w:rsid w:val="0047515D"/>
    <w:rsid w:val="00541A04"/>
    <w:rsid w:val="005D3BFA"/>
    <w:rsid w:val="006406BC"/>
    <w:rsid w:val="006D014D"/>
    <w:rsid w:val="00710391"/>
    <w:rsid w:val="007827DE"/>
    <w:rsid w:val="007E6FA5"/>
    <w:rsid w:val="00900872"/>
    <w:rsid w:val="00920208"/>
    <w:rsid w:val="00960D56"/>
    <w:rsid w:val="00981820"/>
    <w:rsid w:val="009C0283"/>
    <w:rsid w:val="009F10AD"/>
    <w:rsid w:val="00A73997"/>
    <w:rsid w:val="00C24CB9"/>
    <w:rsid w:val="00C31C9D"/>
    <w:rsid w:val="00C37E46"/>
    <w:rsid w:val="00D4008C"/>
    <w:rsid w:val="00D62A22"/>
    <w:rsid w:val="00EE0593"/>
    <w:rsid w:val="00F007BB"/>
    <w:rsid w:val="00F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gause</cp:lastModifiedBy>
  <cp:revision>14</cp:revision>
  <cp:lastPrinted>2014-02-19T08:11:00Z</cp:lastPrinted>
  <dcterms:created xsi:type="dcterms:W3CDTF">2014-02-13T14:45:00Z</dcterms:created>
  <dcterms:modified xsi:type="dcterms:W3CDTF">2015-07-02T10:30:00Z</dcterms:modified>
</cp:coreProperties>
</file>