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0141D" w:rsidRDefault="001F2E93" w:rsidP="001F2E93">
      <w:pPr>
        <w:shd w:val="clear" w:color="auto" w:fill="595959"/>
        <w:autoSpaceDE w:val="0"/>
        <w:autoSpaceDN w:val="0"/>
        <w:adjustRightInd w:val="0"/>
        <w:spacing w:before="120" w:after="120"/>
        <w:jc w:val="both"/>
        <w:rPr>
          <w:b/>
          <w:bCs/>
          <w:color w:val="FFFFFF"/>
          <w:sz w:val="28"/>
          <w:szCs w:val="28"/>
        </w:rPr>
      </w:pPr>
      <w:r w:rsidRPr="0060141D">
        <w:rPr>
          <w:b/>
          <w:bCs/>
          <w:color w:val="FFFFFF"/>
          <w:sz w:val="28"/>
          <w:szCs w:val="28"/>
        </w:rPr>
        <w:t xml:space="preserve">Příloha č. </w:t>
      </w:r>
      <w:r w:rsidR="00B442CB">
        <w:rPr>
          <w:b/>
          <w:bCs/>
          <w:color w:val="FFFFFF"/>
          <w:sz w:val="28"/>
          <w:szCs w:val="28"/>
        </w:rPr>
        <w:t>2</w:t>
      </w:r>
    </w:p>
    <w:p w:rsidR="001F2E93" w:rsidRPr="0060141D" w:rsidRDefault="001F2E93" w:rsidP="001F2E93">
      <w:pPr>
        <w:pStyle w:val="Zpat"/>
        <w:tabs>
          <w:tab w:val="left" w:pos="2694"/>
        </w:tabs>
        <w:jc w:val="both"/>
        <w:rPr>
          <w:sz w:val="22"/>
          <w:szCs w:val="22"/>
        </w:rPr>
      </w:pPr>
      <w:r w:rsidRPr="0060141D">
        <w:rPr>
          <w:sz w:val="22"/>
          <w:szCs w:val="22"/>
        </w:rPr>
        <w:t>Název projektu:</w:t>
      </w:r>
      <w:r w:rsidRPr="0060141D">
        <w:rPr>
          <w:sz w:val="22"/>
          <w:szCs w:val="22"/>
        </w:rPr>
        <w:tab/>
      </w:r>
      <w:r w:rsidR="00B442CB">
        <w:rPr>
          <w:sz w:val="22"/>
          <w:szCs w:val="22"/>
        </w:rPr>
        <w:t>EU peníze pro modernizaci SPŠ Tábor</w:t>
      </w:r>
    </w:p>
    <w:p w:rsidR="001F2E93" w:rsidRPr="0060141D" w:rsidRDefault="001F2E93" w:rsidP="001F2E93">
      <w:pPr>
        <w:tabs>
          <w:tab w:val="left" w:pos="2694"/>
        </w:tabs>
        <w:autoSpaceDE w:val="0"/>
        <w:autoSpaceDN w:val="0"/>
        <w:adjustRightInd w:val="0"/>
        <w:spacing w:after="360"/>
        <w:jc w:val="both"/>
        <w:rPr>
          <w:b/>
          <w:bCs/>
          <w:color w:val="FFFFFF"/>
          <w:sz w:val="22"/>
          <w:szCs w:val="22"/>
        </w:rPr>
      </w:pPr>
      <w:r w:rsidRPr="0060141D">
        <w:rPr>
          <w:sz w:val="22"/>
          <w:szCs w:val="22"/>
        </w:rPr>
        <w:t>Registrační číslo projektu:</w:t>
      </w:r>
      <w:r w:rsidRPr="0060141D">
        <w:rPr>
          <w:sz w:val="22"/>
          <w:szCs w:val="22"/>
        </w:rPr>
        <w:tab/>
      </w:r>
      <w:r w:rsidRPr="0060141D">
        <w:rPr>
          <w:b/>
          <w:sz w:val="22"/>
          <w:szCs w:val="22"/>
        </w:rPr>
        <w:t>CZ.1.07/1.</w:t>
      </w:r>
      <w:r w:rsidR="00B442CB">
        <w:rPr>
          <w:b/>
          <w:sz w:val="22"/>
          <w:szCs w:val="22"/>
        </w:rPr>
        <w:t>5</w:t>
      </w:r>
      <w:r w:rsidRPr="0060141D">
        <w:rPr>
          <w:b/>
          <w:sz w:val="22"/>
          <w:szCs w:val="22"/>
        </w:rPr>
        <w:t>.00/</w:t>
      </w:r>
      <w:r w:rsidR="00B442CB">
        <w:rPr>
          <w:b/>
          <w:sz w:val="22"/>
          <w:szCs w:val="22"/>
        </w:rPr>
        <w:t>34</w:t>
      </w:r>
      <w:r w:rsidRPr="0060141D">
        <w:rPr>
          <w:b/>
          <w:sz w:val="22"/>
          <w:szCs w:val="22"/>
        </w:rPr>
        <w:t>.000</w:t>
      </w:r>
      <w:r w:rsidR="00B442CB">
        <w:rPr>
          <w:b/>
          <w:sz w:val="22"/>
          <w:szCs w:val="22"/>
        </w:rPr>
        <w:t>8</w:t>
      </w:r>
      <w:r w:rsidRPr="0060141D">
        <w:rPr>
          <w:sz w:val="22"/>
          <w:szCs w:val="22"/>
        </w:rPr>
        <w:tab/>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tblPr>
      <w:tblGrid>
        <w:gridCol w:w="3555"/>
        <w:gridCol w:w="5418"/>
      </w:tblGrid>
      <w:tr w:rsidR="001F2E93" w:rsidRPr="0060141D" w:rsidTr="00D4008C">
        <w:trPr>
          <w:cantSplit/>
          <w:trHeight w:hRule="exact" w:val="170"/>
          <w:jc w:val="center"/>
        </w:trPr>
        <w:tc>
          <w:tcPr>
            <w:tcW w:w="8973" w:type="dxa"/>
            <w:gridSpan w:val="2"/>
            <w:vMerge w:val="restart"/>
            <w:shd w:val="clear" w:color="auto" w:fill="595959"/>
            <w:noWrap/>
            <w:vAlign w:val="center"/>
          </w:tcPr>
          <w:p w:rsidR="001F2E93" w:rsidRPr="0060141D" w:rsidRDefault="001F2E93" w:rsidP="00D4008C">
            <w:pPr>
              <w:jc w:val="center"/>
              <w:rPr>
                <w:b/>
                <w:bCs/>
                <w:sz w:val="28"/>
                <w:szCs w:val="28"/>
              </w:rPr>
            </w:pPr>
            <w:r w:rsidRPr="0060141D">
              <w:rPr>
                <w:b/>
                <w:bCs/>
                <w:color w:val="FFFFFF"/>
                <w:sz w:val="28"/>
                <w:szCs w:val="28"/>
              </w:rPr>
              <w:t xml:space="preserve">KRYCÍ LIST NABÍDKY </w:t>
            </w:r>
          </w:p>
        </w:tc>
      </w:tr>
      <w:tr w:rsidR="001F2E93" w:rsidRPr="0060141D" w:rsidTr="00D4008C">
        <w:trPr>
          <w:cantSplit/>
          <w:trHeight w:val="292"/>
          <w:jc w:val="center"/>
        </w:trPr>
        <w:tc>
          <w:tcPr>
            <w:tcW w:w="8973" w:type="dxa"/>
            <w:gridSpan w:val="2"/>
            <w:vMerge/>
            <w:shd w:val="clear" w:color="auto" w:fill="595959"/>
            <w:vAlign w:val="center"/>
          </w:tcPr>
          <w:p w:rsidR="001F2E93" w:rsidRPr="0060141D" w:rsidRDefault="001F2E93" w:rsidP="00D4008C">
            <w:pPr>
              <w:rPr>
                <w:b/>
                <w:bCs/>
                <w:sz w:val="20"/>
                <w:szCs w:val="20"/>
              </w:rPr>
            </w:pPr>
          </w:p>
        </w:tc>
      </w:tr>
      <w:tr w:rsidR="001F2E93" w:rsidRPr="0060141D" w:rsidTr="00D4008C">
        <w:trPr>
          <w:cantSplit/>
          <w:trHeight w:val="230"/>
          <w:jc w:val="center"/>
        </w:trPr>
        <w:tc>
          <w:tcPr>
            <w:tcW w:w="8973" w:type="dxa"/>
            <w:gridSpan w:val="2"/>
            <w:vMerge/>
            <w:shd w:val="clear" w:color="auto" w:fill="595959"/>
            <w:vAlign w:val="center"/>
          </w:tcPr>
          <w:p w:rsidR="001F2E93" w:rsidRPr="0060141D" w:rsidRDefault="001F2E93" w:rsidP="00D4008C">
            <w:pPr>
              <w:rPr>
                <w:b/>
                <w:bCs/>
                <w:sz w:val="20"/>
                <w:szCs w:val="20"/>
              </w:rPr>
            </w:pPr>
          </w:p>
        </w:tc>
      </w:tr>
      <w:tr w:rsidR="001F2E93" w:rsidRPr="0060141D" w:rsidTr="00D4008C">
        <w:trPr>
          <w:trHeight w:val="321"/>
          <w:jc w:val="center"/>
        </w:trPr>
        <w:tc>
          <w:tcPr>
            <w:tcW w:w="8973" w:type="dxa"/>
            <w:gridSpan w:val="2"/>
            <w:shd w:val="clear" w:color="auto" w:fill="A6A6A6"/>
            <w:vAlign w:val="center"/>
          </w:tcPr>
          <w:p w:rsidR="001F2E93" w:rsidRPr="0060141D" w:rsidRDefault="001F2E93" w:rsidP="00D4008C">
            <w:pPr>
              <w:jc w:val="center"/>
              <w:rPr>
                <w:b/>
                <w:bCs/>
              </w:rPr>
            </w:pPr>
            <w:r w:rsidRPr="0060141D">
              <w:rPr>
                <w:b/>
                <w:bCs/>
              </w:rPr>
              <w:t xml:space="preserve">Veřejná zakázka </w:t>
            </w:r>
          </w:p>
        </w:tc>
      </w:tr>
      <w:tr w:rsidR="001F2E93" w:rsidRPr="0060141D" w:rsidTr="00D4008C">
        <w:trPr>
          <w:cantSplit/>
          <w:trHeight w:val="292"/>
          <w:jc w:val="center"/>
        </w:trPr>
        <w:tc>
          <w:tcPr>
            <w:tcW w:w="8973" w:type="dxa"/>
            <w:gridSpan w:val="2"/>
            <w:vMerge w:val="restart"/>
            <w:shd w:val="clear" w:color="auto" w:fill="595959"/>
            <w:vAlign w:val="center"/>
          </w:tcPr>
          <w:p w:rsidR="001F2E93" w:rsidRPr="0060141D" w:rsidRDefault="001F2E93" w:rsidP="00D4008C">
            <w:pPr>
              <w:jc w:val="center"/>
              <w:rPr>
                <w:b/>
                <w:bCs/>
                <w:color w:val="FFFFFF"/>
                <w:sz w:val="22"/>
                <w:szCs w:val="22"/>
              </w:rPr>
            </w:pPr>
            <w:r w:rsidRPr="0060141D">
              <w:rPr>
                <w:b/>
                <w:bCs/>
                <w:color w:val="FFFFFF"/>
                <w:sz w:val="22"/>
                <w:szCs w:val="22"/>
              </w:rPr>
              <w:t>zadávaná mimo režim zákona č. 137/2006 Sb., o veřejných zakázkách</w:t>
            </w:r>
          </w:p>
        </w:tc>
      </w:tr>
      <w:tr w:rsidR="001F2E93" w:rsidRPr="0060141D" w:rsidTr="00D4008C">
        <w:trPr>
          <w:cantSplit/>
          <w:trHeight w:val="292"/>
          <w:jc w:val="center"/>
        </w:trPr>
        <w:tc>
          <w:tcPr>
            <w:tcW w:w="8973" w:type="dxa"/>
            <w:gridSpan w:val="2"/>
            <w:vMerge/>
            <w:shd w:val="clear" w:color="auto" w:fill="595959"/>
            <w:vAlign w:val="center"/>
          </w:tcPr>
          <w:p w:rsidR="001F2E93" w:rsidRPr="0060141D" w:rsidRDefault="001F2E93" w:rsidP="00D4008C">
            <w:pPr>
              <w:rPr>
                <w:b/>
                <w:bCs/>
                <w:color w:val="FFFFFF"/>
                <w:sz w:val="20"/>
                <w:szCs w:val="20"/>
              </w:rPr>
            </w:pPr>
          </w:p>
        </w:tc>
      </w:tr>
      <w:tr w:rsidR="001F2E93" w:rsidRPr="0060141D" w:rsidTr="00D4008C">
        <w:trPr>
          <w:cantSplit/>
          <w:trHeight w:val="996"/>
          <w:jc w:val="center"/>
        </w:trPr>
        <w:tc>
          <w:tcPr>
            <w:tcW w:w="3555" w:type="dxa"/>
            <w:shd w:val="clear" w:color="auto" w:fill="595959"/>
            <w:vAlign w:val="center"/>
          </w:tcPr>
          <w:p w:rsidR="001F2E93" w:rsidRPr="0060141D" w:rsidRDefault="001F2E93" w:rsidP="00D4008C">
            <w:pPr>
              <w:rPr>
                <w:b/>
                <w:bCs/>
                <w:sz w:val="22"/>
                <w:szCs w:val="22"/>
              </w:rPr>
            </w:pPr>
            <w:r w:rsidRPr="0060141D">
              <w:rPr>
                <w:b/>
                <w:bCs/>
                <w:color w:val="FFFFFF"/>
                <w:sz w:val="22"/>
                <w:szCs w:val="22"/>
              </w:rPr>
              <w:t>Název veřejné zakázky:</w:t>
            </w:r>
          </w:p>
        </w:tc>
        <w:tc>
          <w:tcPr>
            <w:tcW w:w="5418" w:type="dxa"/>
            <w:vAlign w:val="center"/>
          </w:tcPr>
          <w:p w:rsidR="001F2E93" w:rsidRPr="0060141D" w:rsidRDefault="00B442CB" w:rsidP="00D4008C">
            <w:pPr>
              <w:pStyle w:val="Bezmezer"/>
              <w:rPr>
                <w:rFonts w:eastAsia="Calibri"/>
                <w:b/>
                <w:color w:val="000000"/>
                <w:lang w:eastAsia="en-US"/>
              </w:rPr>
            </w:pPr>
            <w:r>
              <w:rPr>
                <w:rFonts w:eastAsia="Calibri"/>
                <w:b/>
                <w:color w:val="000000"/>
                <w:lang w:eastAsia="en-US"/>
              </w:rPr>
              <w:t>Dodávka výpočetní techniky</w:t>
            </w:r>
          </w:p>
          <w:p w:rsidR="001F2E93" w:rsidRPr="0060141D" w:rsidRDefault="001F2E93" w:rsidP="00D4008C">
            <w:pPr>
              <w:pStyle w:val="Bezmezer"/>
              <w:jc w:val="center"/>
              <w:rPr>
                <w:b/>
                <w:bCs/>
                <w:sz w:val="22"/>
                <w:szCs w:val="22"/>
              </w:rPr>
            </w:pPr>
          </w:p>
        </w:tc>
      </w:tr>
      <w:tr w:rsidR="001F2E93" w:rsidRPr="0060141D" w:rsidTr="00D4008C">
        <w:trPr>
          <w:trHeight w:val="340"/>
          <w:jc w:val="center"/>
        </w:trPr>
        <w:tc>
          <w:tcPr>
            <w:tcW w:w="8973" w:type="dxa"/>
            <w:gridSpan w:val="2"/>
            <w:shd w:val="clear" w:color="auto" w:fill="C0C0C0"/>
            <w:noWrap/>
            <w:vAlign w:val="center"/>
          </w:tcPr>
          <w:p w:rsidR="001F2E93" w:rsidRPr="0060141D" w:rsidRDefault="001F2E93" w:rsidP="00D4008C">
            <w:pPr>
              <w:jc w:val="center"/>
              <w:rPr>
                <w:b/>
                <w:bCs/>
              </w:rPr>
            </w:pPr>
            <w:r w:rsidRPr="0060141D">
              <w:rPr>
                <w:b/>
                <w:bCs/>
              </w:rPr>
              <w:t>Základní identifikační údaje</w:t>
            </w:r>
          </w:p>
        </w:tc>
      </w:tr>
      <w:tr w:rsidR="001F2E93" w:rsidRPr="0060141D" w:rsidTr="00D4008C">
        <w:trPr>
          <w:trHeight w:val="340"/>
          <w:jc w:val="center"/>
        </w:trPr>
        <w:tc>
          <w:tcPr>
            <w:tcW w:w="8973" w:type="dxa"/>
            <w:gridSpan w:val="2"/>
            <w:shd w:val="clear" w:color="auto" w:fill="C0C0C0"/>
            <w:noWrap/>
            <w:vAlign w:val="bottom"/>
          </w:tcPr>
          <w:p w:rsidR="001F2E93" w:rsidRPr="0060141D" w:rsidRDefault="001F2E93" w:rsidP="00D4008C">
            <w:pPr>
              <w:rPr>
                <w:b/>
                <w:bCs/>
              </w:rPr>
            </w:pPr>
            <w:r w:rsidRPr="0060141D">
              <w:rPr>
                <w:b/>
                <w:bCs/>
              </w:rPr>
              <w:t>Zadavatel</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Název: </w:t>
            </w:r>
          </w:p>
        </w:tc>
        <w:tc>
          <w:tcPr>
            <w:tcW w:w="5418" w:type="dxa"/>
            <w:vAlign w:val="center"/>
          </w:tcPr>
          <w:p w:rsidR="001F2E93" w:rsidRPr="0060141D" w:rsidRDefault="001F2E93" w:rsidP="00D4008C">
            <w:pPr>
              <w:autoSpaceDE w:val="0"/>
              <w:autoSpaceDN w:val="0"/>
              <w:adjustRightInd w:val="0"/>
              <w:spacing w:before="60" w:after="60"/>
              <w:rPr>
                <w:rFonts w:eastAsia="Calibri"/>
                <w:b/>
                <w:color w:val="000000"/>
                <w:lang w:eastAsia="en-US"/>
              </w:rPr>
            </w:pPr>
            <w:r w:rsidRPr="0060141D">
              <w:rPr>
                <w:rFonts w:eastAsia="Calibri"/>
                <w:b/>
                <w:color w:val="000000"/>
                <w:lang w:eastAsia="en-US"/>
              </w:rPr>
              <w:t>Střední průmyslová škola strojní a stavební Tábor, Komenského 1670</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Sídlo: </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Tábor, Komenského 1670 390 41</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IČ/DIČ:</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 xml:space="preserve">IČ: </w:t>
            </w:r>
            <w:proofErr w:type="gramStart"/>
            <w:r w:rsidRPr="0060141D">
              <w:rPr>
                <w:color w:val="444444"/>
                <w:shd w:val="clear" w:color="auto" w:fill="FFFFFF"/>
              </w:rPr>
              <w:t>60061863</w:t>
            </w:r>
            <w:r w:rsidRPr="0060141D">
              <w:rPr>
                <w:rFonts w:eastAsia="Calibri"/>
                <w:color w:val="000000"/>
                <w:lang w:eastAsia="en-US"/>
              </w:rPr>
              <w:t xml:space="preserve">           DIČ</w:t>
            </w:r>
            <w:proofErr w:type="gramEnd"/>
            <w:r w:rsidRPr="0060141D">
              <w:rPr>
                <w:rFonts w:eastAsia="Calibri"/>
                <w:color w:val="000000"/>
                <w:lang w:eastAsia="en-US"/>
              </w:rPr>
              <w:t xml:space="preserve">: </w:t>
            </w:r>
            <w:r w:rsidRPr="0060141D">
              <w:rPr>
                <w:color w:val="444444"/>
                <w:shd w:val="clear" w:color="auto" w:fill="FFFFFF"/>
              </w:rPr>
              <w:t>CZ60061863</w:t>
            </w:r>
          </w:p>
        </w:tc>
      </w:tr>
      <w:tr w:rsidR="001F2E93" w:rsidRPr="0060141D" w:rsidTr="00D4008C">
        <w:trPr>
          <w:trHeight w:val="340"/>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 xml:space="preserve">Osoba oprávněná jednat jménem zadavatele: </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Ing. Marcel Gause - ředitel</w:t>
            </w:r>
          </w:p>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608 117 020</w:t>
            </w:r>
          </w:p>
          <w:p w:rsidR="001F2E93" w:rsidRPr="0060141D" w:rsidRDefault="001F2E93" w:rsidP="00D4008C">
            <w:pPr>
              <w:rPr>
                <w:sz w:val="22"/>
                <w:szCs w:val="22"/>
              </w:rPr>
            </w:pPr>
            <w:r w:rsidRPr="0060141D">
              <w:rPr>
                <w:rFonts w:eastAsia="Calibri"/>
                <w:color w:val="000000"/>
                <w:lang w:eastAsia="en-US"/>
              </w:rPr>
              <w:t>marcel.gause@sps-tabor.cz</w:t>
            </w:r>
          </w:p>
        </w:tc>
      </w:tr>
      <w:tr w:rsidR="001F2E93" w:rsidRPr="0060141D" w:rsidTr="00D4008C">
        <w:trPr>
          <w:trHeight w:val="340"/>
          <w:jc w:val="center"/>
        </w:trPr>
        <w:tc>
          <w:tcPr>
            <w:tcW w:w="8973" w:type="dxa"/>
            <w:gridSpan w:val="2"/>
            <w:shd w:val="clear" w:color="auto" w:fill="C0C0C0"/>
            <w:noWrap/>
            <w:vAlign w:val="center"/>
          </w:tcPr>
          <w:p w:rsidR="001F2E93" w:rsidRPr="0060141D" w:rsidRDefault="001F2E93" w:rsidP="00D4008C">
            <w:pPr>
              <w:rPr>
                <w:b/>
                <w:bCs/>
              </w:rPr>
            </w:pPr>
            <w:r w:rsidRPr="0060141D">
              <w:rPr>
                <w:b/>
                <w:bCs/>
              </w:rPr>
              <w:t>Uchazeč</w:t>
            </w: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Název: </w:t>
            </w:r>
          </w:p>
        </w:tc>
        <w:tc>
          <w:tcPr>
            <w:tcW w:w="5418" w:type="dxa"/>
            <w:vAlign w:val="center"/>
          </w:tcPr>
          <w:p w:rsidR="001F2E93" w:rsidRPr="0060141D" w:rsidRDefault="001F2E93" w:rsidP="00D4008C">
            <w:pPr>
              <w:rPr>
                <w:b/>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Sídlo/místo podnikání:</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Korespondenční adresa:</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Právní forma:</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IČO/DIČ</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Bankovní spojení: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numPr>
                <w:ilvl w:val="12"/>
                <w:numId w:val="0"/>
              </w:numPr>
              <w:rPr>
                <w:b/>
                <w:bCs/>
                <w:color w:val="FFFFFF"/>
                <w:sz w:val="22"/>
                <w:szCs w:val="22"/>
              </w:rPr>
            </w:pPr>
            <w:r w:rsidRPr="0060141D">
              <w:rPr>
                <w:b/>
                <w:color w:val="FFFFFF"/>
                <w:sz w:val="22"/>
                <w:szCs w:val="22"/>
              </w:rPr>
              <w:t>Zápis v obchodním rejstříku (či jiné evidenci):</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Osoba oprávněná za uchazeče jednat: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Kontaktní osoba: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lastRenderedPageBreak/>
              <w:t>Telefon/e-mail</w:t>
            </w:r>
          </w:p>
        </w:tc>
        <w:tc>
          <w:tcPr>
            <w:tcW w:w="5418" w:type="dxa"/>
            <w:vAlign w:val="center"/>
          </w:tcPr>
          <w:p w:rsidR="001F2E93" w:rsidRPr="0060141D" w:rsidRDefault="001F2E93" w:rsidP="00D4008C">
            <w:pPr>
              <w:rPr>
                <w:sz w:val="22"/>
                <w:szCs w:val="22"/>
              </w:rPr>
            </w:pPr>
          </w:p>
        </w:tc>
      </w:tr>
    </w:tbl>
    <w:p w:rsidR="001F2E93" w:rsidRPr="0060141D" w:rsidRDefault="001F2E93" w:rsidP="001F2E93"/>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tblPr>
      <w:tblGrid>
        <w:gridCol w:w="3555"/>
        <w:gridCol w:w="2551"/>
        <w:gridCol w:w="2867"/>
      </w:tblGrid>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jc w:val="center"/>
              <w:rPr>
                <w:b/>
                <w:bCs/>
              </w:rPr>
            </w:pPr>
            <w:r w:rsidRPr="0060141D">
              <w:rPr>
                <w:b/>
                <w:bCs/>
              </w:rPr>
              <w:t>Nabídková cena za celé plnění veřejné zakázky v CZK</w:t>
            </w:r>
          </w:p>
        </w:tc>
      </w:tr>
      <w:tr w:rsidR="001F2E93" w:rsidRPr="0060141D" w:rsidTr="00D4008C">
        <w:trPr>
          <w:trHeight w:val="340"/>
          <w:jc w:val="center"/>
        </w:trPr>
        <w:tc>
          <w:tcPr>
            <w:tcW w:w="3555" w:type="dxa"/>
            <w:shd w:val="clear" w:color="auto" w:fill="C0C0C0"/>
            <w:noWrap/>
            <w:vAlign w:val="center"/>
          </w:tcPr>
          <w:p w:rsidR="001F2E93" w:rsidRPr="0060141D" w:rsidRDefault="001F2E93" w:rsidP="00D4008C">
            <w:pPr>
              <w:jc w:val="center"/>
              <w:rPr>
                <w:b/>
                <w:bCs/>
                <w:sz w:val="22"/>
                <w:szCs w:val="22"/>
              </w:rPr>
            </w:pPr>
            <w:r w:rsidRPr="0060141D">
              <w:rPr>
                <w:b/>
                <w:bCs/>
                <w:sz w:val="22"/>
                <w:szCs w:val="22"/>
              </w:rPr>
              <w:t>Cena bez DPH:</w:t>
            </w:r>
          </w:p>
        </w:tc>
        <w:tc>
          <w:tcPr>
            <w:tcW w:w="2551" w:type="dxa"/>
            <w:shd w:val="clear" w:color="auto" w:fill="C0C0C0"/>
            <w:vAlign w:val="center"/>
          </w:tcPr>
          <w:p w:rsidR="001F2E93" w:rsidRPr="0060141D" w:rsidRDefault="001F2E93" w:rsidP="00D4008C">
            <w:pPr>
              <w:jc w:val="center"/>
              <w:rPr>
                <w:b/>
                <w:bCs/>
                <w:sz w:val="22"/>
                <w:szCs w:val="22"/>
              </w:rPr>
            </w:pPr>
            <w:r w:rsidRPr="0060141D">
              <w:rPr>
                <w:b/>
                <w:bCs/>
                <w:sz w:val="22"/>
                <w:szCs w:val="22"/>
              </w:rPr>
              <w:t>Samostatně DPH:</w:t>
            </w:r>
          </w:p>
        </w:tc>
        <w:tc>
          <w:tcPr>
            <w:tcW w:w="2867" w:type="dxa"/>
            <w:shd w:val="clear" w:color="auto" w:fill="C0C0C0"/>
            <w:vAlign w:val="center"/>
          </w:tcPr>
          <w:p w:rsidR="001F2E93" w:rsidRPr="0060141D" w:rsidRDefault="001F2E93" w:rsidP="00D4008C">
            <w:pPr>
              <w:jc w:val="center"/>
              <w:rPr>
                <w:b/>
                <w:bCs/>
                <w:sz w:val="22"/>
                <w:szCs w:val="22"/>
              </w:rPr>
            </w:pPr>
            <w:r w:rsidRPr="0060141D">
              <w:rPr>
                <w:b/>
                <w:bCs/>
                <w:sz w:val="22"/>
                <w:szCs w:val="22"/>
              </w:rPr>
              <w:t>Cena včetně DPH:</w:t>
            </w:r>
          </w:p>
        </w:tc>
      </w:tr>
      <w:tr w:rsidR="001F2E93" w:rsidRPr="0060141D" w:rsidTr="00D4008C">
        <w:trPr>
          <w:trHeight w:val="1143"/>
          <w:jc w:val="center"/>
        </w:trPr>
        <w:tc>
          <w:tcPr>
            <w:tcW w:w="3555" w:type="dxa"/>
            <w:shd w:val="clear" w:color="auto" w:fill="auto"/>
            <w:noWrap/>
            <w:vAlign w:val="center"/>
          </w:tcPr>
          <w:p w:rsidR="001F2E93" w:rsidRPr="0060141D" w:rsidRDefault="001F2E93" w:rsidP="00D4008C">
            <w:pPr>
              <w:jc w:val="center"/>
              <w:rPr>
                <w:b/>
                <w:bCs/>
                <w:sz w:val="22"/>
                <w:szCs w:val="22"/>
              </w:rPr>
            </w:pPr>
          </w:p>
        </w:tc>
        <w:tc>
          <w:tcPr>
            <w:tcW w:w="2551" w:type="dxa"/>
            <w:shd w:val="clear" w:color="auto" w:fill="auto"/>
            <w:vAlign w:val="center"/>
          </w:tcPr>
          <w:p w:rsidR="001F2E93" w:rsidRPr="0060141D" w:rsidRDefault="001F2E93" w:rsidP="00D4008C">
            <w:pPr>
              <w:jc w:val="center"/>
              <w:rPr>
                <w:b/>
                <w:bCs/>
                <w:sz w:val="22"/>
                <w:szCs w:val="22"/>
              </w:rPr>
            </w:pPr>
          </w:p>
        </w:tc>
        <w:tc>
          <w:tcPr>
            <w:tcW w:w="2867" w:type="dxa"/>
            <w:shd w:val="clear" w:color="auto" w:fill="auto"/>
            <w:vAlign w:val="center"/>
          </w:tcPr>
          <w:p w:rsidR="001F2E93" w:rsidRPr="0060141D" w:rsidRDefault="001F2E93" w:rsidP="00D4008C">
            <w:pPr>
              <w:jc w:val="center"/>
              <w:rPr>
                <w:b/>
                <w:bCs/>
                <w:sz w:val="22"/>
                <w:szCs w:val="22"/>
              </w:rPr>
            </w:pPr>
          </w:p>
        </w:tc>
      </w:tr>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jc w:val="center"/>
              <w:rPr>
                <w:b/>
                <w:bCs/>
              </w:rPr>
            </w:pPr>
            <w:r w:rsidRPr="0060141D">
              <w:rPr>
                <w:b/>
                <w:bCs/>
              </w:rPr>
              <w:t>Osoba oprávněná za uchazeče jednat</w:t>
            </w:r>
          </w:p>
        </w:tc>
      </w:tr>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spacing w:before="60" w:after="60"/>
              <w:jc w:val="center"/>
              <w:rPr>
                <w:b/>
                <w:bCs/>
                <w:sz w:val="20"/>
              </w:rPr>
            </w:pPr>
            <w:r w:rsidRPr="0060141D">
              <w:rPr>
                <w:sz w:val="20"/>
                <w:szCs w:val="20"/>
              </w:rPr>
              <w:t>Prohlašuji, že údaje uvedené v nabídce a přílohách jsou ve vztahu k podmínkám zadávací dokumentace úplné, pravdivé a odpovídají skutečnosti. Jsem si vědom právních následků v případě uvedení nesprávných nebo nepravdivých údajů. Zadavatel má právo od zakázky odstoupit v případě, že údaje, na jejichž základě byla zakázka sjednána, byly neúplné nebo nepravdivé.</w:t>
            </w:r>
          </w:p>
        </w:tc>
      </w:tr>
      <w:tr w:rsidR="001F2E93" w:rsidRPr="0060141D" w:rsidTr="00D4008C">
        <w:trPr>
          <w:trHeight w:val="1694"/>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Podpis oprávněné osoby</w:t>
            </w:r>
          </w:p>
        </w:tc>
        <w:tc>
          <w:tcPr>
            <w:tcW w:w="2551" w:type="dxa"/>
            <w:vAlign w:val="center"/>
          </w:tcPr>
          <w:p w:rsidR="001F2E93" w:rsidRPr="0060141D" w:rsidRDefault="001F2E93" w:rsidP="00D4008C">
            <w:pPr>
              <w:jc w:val="center"/>
              <w:rPr>
                <w:sz w:val="20"/>
                <w:szCs w:val="20"/>
              </w:rPr>
            </w:pPr>
          </w:p>
          <w:p w:rsidR="001F2E93" w:rsidRPr="0060141D" w:rsidRDefault="001F2E93" w:rsidP="00D4008C">
            <w:pPr>
              <w:jc w:val="center"/>
              <w:rPr>
                <w:sz w:val="20"/>
                <w:szCs w:val="20"/>
              </w:rPr>
            </w:pPr>
          </w:p>
          <w:p w:rsidR="001F2E93" w:rsidRPr="0060141D" w:rsidRDefault="001F2E93" w:rsidP="00D4008C">
            <w:pPr>
              <w:jc w:val="center"/>
              <w:rPr>
                <w:sz w:val="20"/>
                <w:szCs w:val="20"/>
              </w:rPr>
            </w:pPr>
          </w:p>
          <w:p w:rsidR="001F2E93" w:rsidRPr="0060141D" w:rsidRDefault="001F2E93" w:rsidP="00D4008C">
            <w:pPr>
              <w:jc w:val="center"/>
              <w:rPr>
                <w:sz w:val="20"/>
                <w:szCs w:val="20"/>
              </w:rPr>
            </w:pPr>
          </w:p>
        </w:tc>
        <w:tc>
          <w:tcPr>
            <w:tcW w:w="2867" w:type="dxa"/>
            <w:vAlign w:val="bottom"/>
          </w:tcPr>
          <w:p w:rsidR="001F2E93" w:rsidRPr="0060141D" w:rsidRDefault="001F2E93" w:rsidP="00D4008C">
            <w:pPr>
              <w:jc w:val="right"/>
              <w:rPr>
                <w:sz w:val="20"/>
                <w:szCs w:val="20"/>
              </w:rPr>
            </w:pPr>
            <w:r w:rsidRPr="0060141D">
              <w:rPr>
                <w:sz w:val="20"/>
                <w:szCs w:val="20"/>
              </w:rPr>
              <w:t>Datum, razítko</w:t>
            </w:r>
          </w:p>
        </w:tc>
      </w:tr>
      <w:tr w:rsidR="001F2E93" w:rsidRPr="0060141D" w:rsidTr="00D4008C">
        <w:trPr>
          <w:trHeight w:val="982"/>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 xml:space="preserve">Titul, jméno, příjmení      </w:t>
            </w:r>
          </w:p>
        </w:tc>
        <w:tc>
          <w:tcPr>
            <w:tcW w:w="5418" w:type="dxa"/>
            <w:gridSpan w:val="2"/>
            <w:vAlign w:val="center"/>
          </w:tcPr>
          <w:p w:rsidR="001F2E93" w:rsidRPr="0060141D" w:rsidRDefault="001F2E93" w:rsidP="00D4008C">
            <w:pPr>
              <w:rPr>
                <w:sz w:val="20"/>
                <w:szCs w:val="20"/>
              </w:rPr>
            </w:pPr>
            <w:r w:rsidRPr="0060141D">
              <w:rPr>
                <w:sz w:val="20"/>
                <w:szCs w:val="20"/>
              </w:rPr>
              <w:t> </w:t>
            </w:r>
          </w:p>
        </w:tc>
      </w:tr>
      <w:tr w:rsidR="001F2E93" w:rsidRPr="0060141D" w:rsidTr="00D4008C">
        <w:trPr>
          <w:trHeight w:val="968"/>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Funkce</w:t>
            </w:r>
          </w:p>
        </w:tc>
        <w:tc>
          <w:tcPr>
            <w:tcW w:w="5418" w:type="dxa"/>
            <w:gridSpan w:val="2"/>
            <w:vAlign w:val="center"/>
          </w:tcPr>
          <w:p w:rsidR="001F2E93" w:rsidRPr="0060141D" w:rsidRDefault="001F2E93" w:rsidP="00D4008C">
            <w:pPr>
              <w:rPr>
                <w:sz w:val="20"/>
                <w:szCs w:val="20"/>
              </w:rPr>
            </w:pPr>
            <w:r w:rsidRPr="0060141D">
              <w:rPr>
                <w:sz w:val="20"/>
                <w:szCs w:val="20"/>
              </w:rPr>
              <w:t> </w:t>
            </w:r>
          </w:p>
        </w:tc>
      </w:tr>
    </w:tbl>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hd w:val="clear" w:color="auto" w:fill="595959"/>
        <w:autoSpaceDE w:val="0"/>
        <w:autoSpaceDN w:val="0"/>
        <w:adjustRightInd w:val="0"/>
        <w:spacing w:before="360" w:after="360"/>
        <w:jc w:val="both"/>
        <w:rPr>
          <w:b/>
          <w:bCs/>
          <w:color w:val="FFFFFF"/>
          <w:sz w:val="28"/>
          <w:szCs w:val="28"/>
        </w:rPr>
      </w:pPr>
      <w:r w:rsidRPr="0060141D">
        <w:rPr>
          <w:b/>
          <w:bCs/>
          <w:color w:val="FFFFFF"/>
          <w:sz w:val="28"/>
          <w:szCs w:val="28"/>
        </w:rPr>
        <w:lastRenderedPageBreak/>
        <w:t xml:space="preserve">Příloha </w:t>
      </w:r>
      <w:proofErr w:type="gramStart"/>
      <w:r w:rsidRPr="0060141D">
        <w:rPr>
          <w:b/>
          <w:bCs/>
          <w:color w:val="FFFFFF"/>
          <w:sz w:val="28"/>
          <w:szCs w:val="28"/>
        </w:rPr>
        <w:t>č. 3     Návrh</w:t>
      </w:r>
      <w:proofErr w:type="gramEnd"/>
      <w:r w:rsidRPr="0060141D">
        <w:rPr>
          <w:b/>
          <w:bCs/>
          <w:color w:val="FFFFFF"/>
          <w:sz w:val="28"/>
          <w:szCs w:val="28"/>
        </w:rPr>
        <w:t xml:space="preserve"> smlouvy</w:t>
      </w:r>
    </w:p>
    <w:p w:rsidR="001F2E93" w:rsidRPr="0060141D" w:rsidRDefault="001F2E93" w:rsidP="001F2E93">
      <w:pPr>
        <w:pStyle w:val="Podtitul"/>
        <w:rPr>
          <w:sz w:val="22"/>
          <w:szCs w:val="22"/>
        </w:rPr>
      </w:pPr>
    </w:p>
    <w:p w:rsidR="001F2E93" w:rsidRPr="0060141D" w:rsidRDefault="001F2E93" w:rsidP="001F2E93">
      <w:pPr>
        <w:pStyle w:val="Bezmezer"/>
        <w:jc w:val="center"/>
        <w:rPr>
          <w:b/>
        </w:rPr>
      </w:pPr>
      <w:r w:rsidRPr="0060141D">
        <w:rPr>
          <w:b/>
        </w:rPr>
        <w:t>Kupní smlouva na dodávku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„Rozvoj technického vzdělávání v Jihočeském kraji“</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CZ.1.07/1.1.00/44.0007</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 xml:space="preserve">Ing. Marcelem </w:t>
      </w:r>
      <w:proofErr w:type="spellStart"/>
      <w:r w:rsidRPr="0060141D">
        <w:rPr>
          <w:bCs/>
          <w:sz w:val="22"/>
          <w:szCs w:val="22"/>
        </w:rPr>
        <w:t>Gausem</w:t>
      </w:r>
      <w:proofErr w:type="spellEnd"/>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w:t>
      </w:r>
      <w:proofErr w:type="spellStart"/>
      <w:r w:rsidRPr="0060141D">
        <w:rPr>
          <w:sz w:val="22"/>
          <w:szCs w:val="22"/>
        </w:rPr>
        <w:t>násl</w:t>
      </w:r>
      <w:proofErr w:type="spellEnd"/>
      <w:r w:rsidRPr="0060141D">
        <w:rPr>
          <w:sz w:val="22"/>
          <w:szCs w:val="22"/>
        </w:rPr>
        <w:t xml:space="preserve">.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Předmět smlouvy</w:t>
      </w:r>
    </w:p>
    <w:p w:rsidR="001F2E93" w:rsidRPr="00B76312" w:rsidRDefault="001F2E93" w:rsidP="001F2E93">
      <w:pPr>
        <w:pStyle w:val="Smlouva-slo"/>
        <w:widowControl w:val="0"/>
        <w:numPr>
          <w:ilvl w:val="0"/>
          <w:numId w:val="19"/>
        </w:numPr>
        <w:autoSpaceDE w:val="0"/>
        <w:autoSpaceDN w:val="0"/>
        <w:adjustRightInd w:val="0"/>
        <w:snapToGrid w:val="0"/>
        <w:spacing w:before="0" w:line="240" w:lineRule="auto"/>
        <w:ind w:left="426" w:hanging="5"/>
        <w:rPr>
          <w:sz w:val="22"/>
          <w:szCs w:val="22"/>
        </w:rPr>
      </w:pPr>
      <w:r w:rsidRPr="00B76312">
        <w:rPr>
          <w:sz w:val="22"/>
          <w:szCs w:val="22"/>
        </w:rPr>
        <w:t xml:space="preserve">Název předmětu smlouvy: </w:t>
      </w:r>
      <w:r w:rsidRPr="00B76312">
        <w:rPr>
          <w:rFonts w:eastAsia="Calibri"/>
          <w:b/>
          <w:color w:val="000000"/>
          <w:lang w:eastAsia="en-US"/>
        </w:rPr>
        <w:t>Dodávka edukačního měřícího systému, včetně potřebného softwaru a školení pedagogických pracovníků</w:t>
      </w:r>
      <w:r>
        <w:rPr>
          <w:rFonts w:eastAsia="Calibri"/>
          <w:b/>
          <w:color w:val="000000"/>
          <w:lang w:eastAsia="en-US"/>
        </w:rPr>
        <w:t xml:space="preserve"> </w:t>
      </w:r>
      <w:r w:rsidRPr="00B76312">
        <w:rPr>
          <w:sz w:val="22"/>
          <w:szCs w:val="22"/>
        </w:rPr>
        <w:t xml:space="preserve">pro realizaci aktivit projektu </w:t>
      </w:r>
      <w:r w:rsidRPr="00B76312">
        <w:rPr>
          <w:b/>
          <w:sz w:val="22"/>
          <w:szCs w:val="22"/>
        </w:rPr>
        <w:t>„Rozvoj technického vzdělávání v Jihočeském kraji“, registrační číslo CZ.1.07/1.1.00/44.0007</w:t>
      </w:r>
      <w:r w:rsidRPr="00B76312">
        <w:rPr>
          <w:sz w:val="22"/>
          <w:szCs w:val="22"/>
        </w:rPr>
        <w:t xml:space="preserve"> včetně s dodávkou souvisejících služeb: digitalizačního softwaru, školení pedagogů, metodické podpory, servisních, záručních a pozáručních podmínek (dále jen „věc“).</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jc w:val="center"/>
        <w:rPr>
          <w:b/>
          <w:bCs/>
        </w:rPr>
      </w:pPr>
      <w:r w:rsidRPr="0060141D">
        <w:rPr>
          <w:b/>
          <w:bCs/>
        </w:rPr>
        <w:t>Článek IV.</w:t>
      </w:r>
    </w:p>
    <w:p w:rsidR="001F2E93" w:rsidRPr="0060141D" w:rsidRDefault="001F2E93" w:rsidP="001F2E93">
      <w:pPr>
        <w:jc w:val="center"/>
        <w:rPr>
          <w:b/>
          <w:bCs/>
        </w:rPr>
      </w:pPr>
      <w:r w:rsidRPr="0060141D">
        <w:rPr>
          <w:b/>
          <w:bCs/>
        </w:rPr>
        <w:t>Vlastnictví</w:t>
      </w:r>
    </w:p>
    <w:p w:rsidR="001F2E93" w:rsidRPr="0060141D" w:rsidRDefault="001F2E93" w:rsidP="001F2E93">
      <w:pPr>
        <w:pStyle w:val="Smlouva-slo0"/>
        <w:numPr>
          <w:ilvl w:val="0"/>
          <w:numId w:val="9"/>
        </w:numPr>
        <w:tabs>
          <w:tab w:val="left" w:pos="0"/>
        </w:tabs>
        <w:spacing w:before="0" w:line="240" w:lineRule="auto"/>
        <w:rPr>
          <w:sz w:val="22"/>
          <w:szCs w:val="22"/>
        </w:rPr>
      </w:pPr>
      <w:r w:rsidRPr="0060141D">
        <w:rPr>
          <w:sz w:val="22"/>
          <w:szCs w:val="22"/>
        </w:rPr>
        <w:t>Vlastníkem zhotoveného předmětu smlouvy je kupující jeho předáním dle čl. XI. této smlouvy.</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Prodávající zajistí vhodné zabezpečení provedené věci a náklady s tím spojené jsou zahrnuty v ceně věci.</w:t>
      </w: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Článek V.</w:t>
      </w:r>
    </w:p>
    <w:p w:rsidR="001F2E93" w:rsidRPr="0060141D" w:rsidRDefault="001F2E93" w:rsidP="001F2E93">
      <w:pPr>
        <w:pStyle w:val="Smlouva-slo0"/>
        <w:tabs>
          <w:tab w:val="left" w:pos="0"/>
        </w:tabs>
        <w:spacing w:before="0" w:line="240" w:lineRule="auto"/>
        <w:jc w:val="center"/>
        <w:rPr>
          <w:bCs/>
          <w:sz w:val="22"/>
          <w:szCs w:val="22"/>
        </w:rPr>
      </w:pPr>
      <w:r w:rsidRPr="0060141D">
        <w:rPr>
          <w:b/>
          <w:bCs/>
          <w:sz w:val="22"/>
          <w:szCs w:val="22"/>
        </w:rPr>
        <w:t>Místo plnění</w:t>
      </w:r>
    </w:p>
    <w:p w:rsidR="001F2E93" w:rsidRPr="0060141D" w:rsidRDefault="001F2E93" w:rsidP="001F2E93">
      <w:pPr>
        <w:rPr>
          <w:b/>
          <w:sz w:val="22"/>
          <w:szCs w:val="22"/>
        </w:rPr>
      </w:pPr>
      <w:r w:rsidRPr="0060141D">
        <w:rPr>
          <w:sz w:val="22"/>
          <w:szCs w:val="22"/>
        </w:rPr>
        <w:t xml:space="preserve">Místem plnění je </w:t>
      </w:r>
      <w:r w:rsidRPr="0060141D">
        <w:rPr>
          <w:b/>
          <w:sz w:val="22"/>
          <w:szCs w:val="22"/>
        </w:rPr>
        <w:t xml:space="preserve">Střední průmyslová škola strojní a stavební Tábor, Komenského 1670 </w:t>
      </w:r>
      <w:r w:rsidRPr="0060141D">
        <w:rPr>
          <w:sz w:val="22"/>
          <w:szCs w:val="22"/>
        </w:rPr>
        <w:t xml:space="preserve">a dále je místo plnění vymezeno v Zadávací dokumentaci.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 xml:space="preserve">Prodávající se zavazuje provést věc do </w:t>
      </w:r>
      <w:r w:rsidRPr="00D4008C">
        <w:rPr>
          <w:sz w:val="22"/>
          <w:szCs w:val="22"/>
        </w:rPr>
        <w:t>31. 5. 2014.</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1F2E93" w:rsidRPr="0060141D" w:rsidRDefault="001F2E93" w:rsidP="001F2E93">
      <w:pPr>
        <w:numPr>
          <w:ilvl w:val="0"/>
          <w:numId w:val="10"/>
        </w:numPr>
        <w:autoSpaceDE w:val="0"/>
        <w:autoSpaceDN w:val="0"/>
        <w:adjustRightInd w:val="0"/>
        <w:spacing w:before="120"/>
        <w:jc w:val="both"/>
        <w:rPr>
          <w:sz w:val="22"/>
          <w:szCs w:val="22"/>
        </w:rPr>
      </w:pPr>
      <w:r w:rsidRPr="0060141D">
        <w:rPr>
          <w:sz w:val="22"/>
          <w:szCs w:val="22"/>
        </w:rPr>
        <w:t>Prodávající se zavazuje provést věc</w:t>
      </w:r>
      <w:r w:rsidRPr="00000D17">
        <w:rPr>
          <w:sz w:val="22"/>
          <w:szCs w:val="22"/>
        </w:rPr>
        <w:t xml:space="preserve"> </w:t>
      </w:r>
      <w:r>
        <w:rPr>
          <w:sz w:val="22"/>
          <w:szCs w:val="22"/>
        </w:rPr>
        <w:t>uceleně a bude se skládat z jednotlivých částí</w:t>
      </w:r>
      <w:r w:rsidRPr="0060141D">
        <w:rPr>
          <w:sz w:val="22"/>
          <w:szCs w:val="22"/>
        </w:rPr>
        <w:t>:</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fyzikální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chemie, experimenty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technické předměty –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OZE – experimenty a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Software</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Školení na systém s podporou PC pro ZŠ a SŠ</w:t>
      </w:r>
    </w:p>
    <w:p w:rsidR="001F2E93" w:rsidRPr="0060141D" w:rsidRDefault="001F2E93" w:rsidP="001F2E93">
      <w:pPr>
        <w:autoSpaceDE w:val="0"/>
        <w:autoSpaceDN w:val="0"/>
        <w:adjustRightInd w:val="0"/>
        <w:spacing w:before="120"/>
        <w:jc w:val="both"/>
        <w:rPr>
          <w:sz w:val="22"/>
          <w:szCs w:val="22"/>
        </w:rPr>
      </w:pPr>
      <w:r w:rsidRPr="0060141D">
        <w:rPr>
          <w:sz w:val="22"/>
          <w:szCs w:val="22"/>
        </w:rPr>
        <w:t xml:space="preserve">Školení pro učitele bude probíhat </w:t>
      </w:r>
      <w:r>
        <w:rPr>
          <w:sz w:val="22"/>
          <w:szCs w:val="22"/>
        </w:rPr>
        <w:t xml:space="preserve">po </w:t>
      </w:r>
      <w:r w:rsidRPr="0060141D">
        <w:rPr>
          <w:sz w:val="22"/>
          <w:szCs w:val="22"/>
        </w:rPr>
        <w:t xml:space="preserve">dodání </w:t>
      </w:r>
      <w:r>
        <w:rPr>
          <w:sz w:val="22"/>
          <w:szCs w:val="22"/>
        </w:rPr>
        <w:t>cel</w:t>
      </w:r>
      <w:r w:rsidRPr="0060141D">
        <w:rPr>
          <w:sz w:val="22"/>
          <w:szCs w:val="22"/>
        </w:rPr>
        <w:t>é části dodávky.</w:t>
      </w:r>
    </w:p>
    <w:p w:rsidR="001F2E93" w:rsidRPr="0060141D" w:rsidRDefault="001F2E93"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Cena věci</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měřící systém</w:t>
      </w:r>
      <w:r>
        <w:rPr>
          <w:color w:val="000000"/>
          <w:sz w:val="22"/>
          <w:szCs w:val="22"/>
        </w:rPr>
        <w:tab/>
      </w:r>
      <w:r>
        <w:rPr>
          <w:color w:val="000000"/>
          <w:sz w:val="22"/>
          <w:szCs w:val="22"/>
        </w:rPr>
        <w:tab/>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software</w:t>
      </w:r>
      <w:r>
        <w:rPr>
          <w:color w:val="000000"/>
          <w:sz w:val="22"/>
          <w:szCs w:val="22"/>
        </w:rPr>
        <w:tab/>
      </w:r>
      <w:r>
        <w:rPr>
          <w:color w:val="000000"/>
          <w:sz w:val="22"/>
          <w:szCs w:val="22"/>
        </w:rPr>
        <w:tab/>
        <w:t>Kč</w:t>
      </w:r>
    </w:p>
    <w:p w:rsidR="00981820" w:rsidRPr="0060141D"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školení</w:t>
      </w:r>
      <w:r>
        <w:rPr>
          <w:color w:val="000000"/>
          <w:sz w:val="22"/>
          <w:szCs w:val="22"/>
        </w:rPr>
        <w:tab/>
      </w:r>
      <w:r>
        <w:rPr>
          <w:color w:val="000000"/>
          <w:sz w:val="22"/>
          <w:szCs w:val="22"/>
        </w:rPr>
        <w:tab/>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sidRPr="0060141D">
        <w:rPr>
          <w:sz w:val="22"/>
          <w:szCs w:val="22"/>
        </w:rPr>
        <w:t>této</w:t>
      </w:r>
      <w:proofErr w:type="gramEnd"/>
      <w:r w:rsidRPr="0060141D">
        <w:rPr>
          <w:sz w:val="22"/>
          <w:szCs w:val="22"/>
        </w:rPr>
        <w:t xml:space="preserve"> smlouvy.</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Kupující nemusí kupní cenu zaplatit, dokud nemá možnost si věc prohlédnout. To neplatí, byl-li ujednán takový způsob předání věci, který možnost prohlídky vylučuje.</w:t>
      </w:r>
    </w:p>
    <w:p w:rsidR="001F2E93" w:rsidRPr="0060141D" w:rsidRDefault="001F2E93" w:rsidP="001F2E93">
      <w:pPr>
        <w:pStyle w:val="Smlouva-slo"/>
        <w:widowControl w:val="0"/>
        <w:numPr>
          <w:ilvl w:val="0"/>
          <w:numId w:val="12"/>
        </w:numPr>
        <w:snapToGrid w:val="0"/>
        <w:spacing w:before="0" w:line="240" w:lineRule="auto"/>
        <w:rPr>
          <w:bCs/>
          <w:sz w:val="22"/>
          <w:szCs w:val="22"/>
        </w:rPr>
      </w:pPr>
      <w:r w:rsidRPr="0060141D">
        <w:rPr>
          <w:sz w:val="22"/>
          <w:szCs w:val="22"/>
        </w:rPr>
        <w:t xml:space="preserve">Podkladem pro úhradu smluvní ceny dodané věci bude faktura, která musí mít náležitosti daňového dokladu podle platného zákona o DPH. Daňový doklad musí dále obsahovat název a registrační číslo projektu - „Rozvoj technického vzdělávání v Jihočeském kraji, </w:t>
      </w:r>
      <w:proofErr w:type="spellStart"/>
      <w:r w:rsidRPr="0060141D">
        <w:rPr>
          <w:sz w:val="22"/>
          <w:szCs w:val="22"/>
        </w:rPr>
        <w:t>reg</w:t>
      </w:r>
      <w:proofErr w:type="spellEnd"/>
      <w:r w:rsidRPr="0060141D">
        <w:rPr>
          <w:sz w:val="22"/>
          <w:szCs w:val="22"/>
        </w:rPr>
        <w:t xml:space="preserve">. </w:t>
      </w:r>
      <w:proofErr w:type="gramStart"/>
      <w:r w:rsidRPr="0060141D">
        <w:rPr>
          <w:sz w:val="22"/>
          <w:szCs w:val="22"/>
        </w:rPr>
        <w:t>č.</w:t>
      </w:r>
      <w:proofErr w:type="gramEnd"/>
      <w:r w:rsidRPr="0060141D">
        <w:rPr>
          <w:sz w:val="22"/>
          <w:szCs w:val="22"/>
        </w:rPr>
        <w:t xml:space="preserve"> </w:t>
      </w:r>
      <w:r w:rsidRPr="0060141D">
        <w:rPr>
          <w:sz w:val="22"/>
          <w:szCs w:val="22"/>
        </w:rPr>
        <w:lastRenderedPageBreak/>
        <w:t>CZ.1.07/1.1.00/44.0007“.</w:t>
      </w:r>
    </w:p>
    <w:p w:rsidR="001F2E93" w:rsidRPr="0060141D" w:rsidRDefault="001F2E93" w:rsidP="001F2E93">
      <w:pPr>
        <w:pStyle w:val="Zkladntext21"/>
        <w:numPr>
          <w:ilvl w:val="0"/>
          <w:numId w:val="12"/>
        </w:numPr>
        <w:snapToGrid w:val="0"/>
        <w:rPr>
          <w:i w:val="0"/>
          <w:iCs/>
          <w:szCs w:val="22"/>
        </w:rPr>
      </w:pPr>
      <w:r w:rsidRPr="0060141D">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smluvní strany, která provádí platbu</w:t>
      </w:r>
      <w:r w:rsidRPr="0060141D">
        <w:rPr>
          <w:sz w:val="22"/>
          <w:szCs w:val="22"/>
        </w:rPr>
        <w:t>.</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Požadavky na </w:t>
      </w:r>
      <w:proofErr w:type="spellStart"/>
      <w:r w:rsidRPr="0060141D">
        <w:rPr>
          <w:sz w:val="22"/>
          <w:szCs w:val="22"/>
        </w:rPr>
        <w:t>méněpráce</w:t>
      </w:r>
      <w:proofErr w:type="spellEnd"/>
      <w:r w:rsidRPr="0060141D">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Prodávající je oprávněn více či </w:t>
      </w:r>
      <w:proofErr w:type="spellStart"/>
      <w:r w:rsidRPr="0060141D">
        <w:rPr>
          <w:sz w:val="22"/>
          <w:szCs w:val="22"/>
        </w:rPr>
        <w:t>méněpráce</w:t>
      </w:r>
      <w:proofErr w:type="spellEnd"/>
      <w:r w:rsidRPr="0060141D">
        <w:rPr>
          <w:sz w:val="22"/>
          <w:szCs w:val="22"/>
        </w:rPr>
        <w:t xml:space="preserve"> realizovat teprve po jejich písemném odsouhlasení oprávněnými zástupci smluvních stran.</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Jakost věci</w:t>
      </w:r>
    </w:p>
    <w:p w:rsidR="001F2E93" w:rsidRPr="0060141D" w:rsidRDefault="001F2E93" w:rsidP="001F2E93">
      <w:pPr>
        <w:numPr>
          <w:ilvl w:val="0"/>
          <w:numId w:val="13"/>
        </w:numPr>
        <w:jc w:val="both"/>
        <w:rPr>
          <w:sz w:val="22"/>
          <w:szCs w:val="22"/>
        </w:rPr>
      </w:pPr>
      <w:r w:rsidRPr="0060141D">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1F2E93" w:rsidRPr="0060141D" w:rsidRDefault="001F2E93" w:rsidP="001F2E93">
      <w:pPr>
        <w:numPr>
          <w:ilvl w:val="0"/>
          <w:numId w:val="13"/>
        </w:numPr>
        <w:jc w:val="both"/>
        <w:rPr>
          <w:sz w:val="22"/>
          <w:szCs w:val="22"/>
        </w:rPr>
      </w:pPr>
      <w:r w:rsidRPr="0060141D">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1F2E93" w:rsidRPr="0060141D" w:rsidRDefault="001F2E93" w:rsidP="001F2E93">
      <w:pPr>
        <w:numPr>
          <w:ilvl w:val="0"/>
          <w:numId w:val="13"/>
        </w:numPr>
        <w:jc w:val="both"/>
        <w:rPr>
          <w:sz w:val="22"/>
          <w:szCs w:val="22"/>
        </w:rPr>
      </w:pPr>
      <w:r w:rsidRPr="0060141D">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1F2E93" w:rsidRPr="0060141D" w:rsidRDefault="001F2E93" w:rsidP="001F2E93">
      <w:pPr>
        <w:numPr>
          <w:ilvl w:val="0"/>
          <w:numId w:val="13"/>
        </w:numPr>
        <w:jc w:val="both"/>
        <w:rPr>
          <w:bCs/>
          <w:sz w:val="22"/>
          <w:szCs w:val="22"/>
        </w:rPr>
      </w:pPr>
      <w:r w:rsidRPr="0060141D">
        <w:rPr>
          <w:sz w:val="22"/>
          <w:szCs w:val="22"/>
        </w:rPr>
        <w:t>V případě, že bude nutno použít postupy a materiály, které nejsou uvedeny v zadávací dokumentaci, lze použít pouze takových, které v době realizace věci budou</w:t>
      </w:r>
      <w:r w:rsidRPr="0060141D">
        <w:rPr>
          <w:color w:val="FF0000"/>
          <w:sz w:val="22"/>
          <w:szCs w:val="22"/>
        </w:rPr>
        <w:t xml:space="preserve"> </w:t>
      </w:r>
      <w:r w:rsidRPr="0060141D">
        <w:rPr>
          <w:sz w:val="22"/>
          <w:szCs w:val="22"/>
        </w:rPr>
        <w:t xml:space="preserve">v souladu s platnými i doporučenými českými nebo evropskými technickými normami. Jakékoliv změny oproti zadávací dokumentaci musí být předem písemně odsouhlaseny </w:t>
      </w:r>
      <w:r w:rsidRPr="0060141D">
        <w:rPr>
          <w:bCs/>
          <w:sz w:val="22"/>
          <w:szCs w:val="22"/>
        </w:rPr>
        <w:t xml:space="preserve">kupujícím. </w:t>
      </w:r>
    </w:p>
    <w:p w:rsidR="001F2E93" w:rsidRPr="0060141D" w:rsidRDefault="001F2E93" w:rsidP="001F2E93">
      <w:pPr>
        <w:numPr>
          <w:ilvl w:val="0"/>
          <w:numId w:val="13"/>
        </w:numPr>
        <w:jc w:val="both"/>
        <w:rPr>
          <w:sz w:val="22"/>
          <w:szCs w:val="22"/>
        </w:rPr>
      </w:pPr>
      <w:r w:rsidRPr="0060141D">
        <w:rPr>
          <w:sz w:val="22"/>
          <w:szCs w:val="22"/>
        </w:rPr>
        <w:t xml:space="preserve">Jakost dodávaných materiálů a konstrukcí bude dokladována předepsaným způsobem. </w:t>
      </w:r>
    </w:p>
    <w:p w:rsidR="001F2E93" w:rsidRPr="0060141D" w:rsidRDefault="001F2E93" w:rsidP="001F2E93">
      <w:pPr>
        <w:numPr>
          <w:ilvl w:val="0"/>
          <w:numId w:val="13"/>
        </w:numPr>
        <w:jc w:val="both"/>
        <w:rPr>
          <w:sz w:val="22"/>
          <w:szCs w:val="22"/>
        </w:rPr>
      </w:pPr>
      <w:r w:rsidRPr="0060141D">
        <w:rPr>
          <w:sz w:val="22"/>
          <w:szCs w:val="22"/>
        </w:rPr>
        <w:t xml:space="preserve">Dodávka bude realizována při splnění všeobecných dodacích podmínek ve smyslu </w:t>
      </w:r>
      <w:proofErr w:type="spellStart"/>
      <w:r w:rsidRPr="0060141D">
        <w:rPr>
          <w:sz w:val="22"/>
          <w:szCs w:val="22"/>
        </w:rPr>
        <w:t>ust</w:t>
      </w:r>
      <w:proofErr w:type="spellEnd"/>
      <w:r w:rsidRPr="0060141D">
        <w:rPr>
          <w:sz w:val="22"/>
          <w:szCs w:val="22"/>
        </w:rPr>
        <w:t>. § 2079 a následujících Občanského zákoníku.</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t>Článek X.</w:t>
      </w:r>
    </w:p>
    <w:p w:rsidR="001F2E93" w:rsidRPr="0060141D" w:rsidRDefault="001F2E93" w:rsidP="001F2E93">
      <w:pPr>
        <w:jc w:val="center"/>
        <w:rPr>
          <w:b/>
          <w:bCs/>
          <w:sz w:val="22"/>
          <w:szCs w:val="22"/>
        </w:rPr>
      </w:pPr>
      <w:r w:rsidRPr="0060141D">
        <w:rPr>
          <w:b/>
          <w:bCs/>
          <w:sz w:val="22"/>
          <w:szCs w:val="22"/>
        </w:rPr>
        <w:t>Provádění věci</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Prodávající se zavazuje, že věc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realizovat práce vyžadující zvláštní způsobilost nebo povolení podle příslušných předpisů osobami, které tuto podmínku splňují.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prací.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Předměty, které jsou potřebné k provedení věci,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Prodávající je povinen zajistit a financovat veškeré subdodavatelské práce a nese za ně odpovědnost, jako by je prováděl sám.</w:t>
      </w:r>
    </w:p>
    <w:p w:rsidR="001F2E93" w:rsidRPr="0060141D" w:rsidRDefault="001F2E93" w:rsidP="001F2E93">
      <w:pPr>
        <w:pStyle w:val="Smlouva-slo"/>
        <w:widowControl w:val="0"/>
        <w:numPr>
          <w:ilvl w:val="0"/>
          <w:numId w:val="14"/>
        </w:numPr>
        <w:snapToGrid w:val="0"/>
        <w:spacing w:before="0" w:line="240" w:lineRule="auto"/>
        <w:rPr>
          <w:bCs/>
          <w:sz w:val="22"/>
          <w:szCs w:val="22"/>
        </w:rPr>
      </w:pPr>
      <w:r w:rsidRPr="0060141D">
        <w:rPr>
          <w:bCs/>
          <w:sz w:val="22"/>
          <w:szCs w:val="22"/>
        </w:rPr>
        <w:t>Vícepráce provedené prodávajícím bez písemného souhlasu kupujícího nebudou prodávajícímu uhrazeny vyjma případu, kdy kupující provedení takových víceprácí dodatečně písemně schválí.</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1F2E93" w:rsidRPr="0060141D" w:rsidRDefault="001F2E93" w:rsidP="001F2E93">
      <w:pPr>
        <w:jc w:val="center"/>
        <w:rPr>
          <w:b/>
          <w:bCs/>
          <w:sz w:val="22"/>
          <w:szCs w:val="22"/>
        </w:rPr>
      </w:pPr>
      <w:r w:rsidRPr="0060141D">
        <w:rPr>
          <w:b/>
          <w:bCs/>
          <w:sz w:val="22"/>
          <w:szCs w:val="22"/>
        </w:rPr>
        <w:t>Článek XI.</w:t>
      </w:r>
    </w:p>
    <w:p w:rsidR="001F2E93" w:rsidRPr="0060141D" w:rsidRDefault="001F2E93" w:rsidP="001F2E93">
      <w:pPr>
        <w:jc w:val="center"/>
        <w:rPr>
          <w:b/>
          <w:bCs/>
          <w:sz w:val="22"/>
          <w:szCs w:val="22"/>
        </w:rPr>
      </w:pPr>
      <w:r w:rsidRPr="0060141D">
        <w:rPr>
          <w:b/>
          <w:bCs/>
          <w:sz w:val="22"/>
          <w:szCs w:val="22"/>
        </w:rPr>
        <w:t>Předání věci</w:t>
      </w:r>
    </w:p>
    <w:p w:rsidR="001F2E93" w:rsidRPr="0060141D" w:rsidRDefault="001F2E93" w:rsidP="001F2E93">
      <w:pPr>
        <w:pStyle w:val="Smlouva-slo"/>
        <w:widowControl w:val="0"/>
        <w:numPr>
          <w:ilvl w:val="0"/>
          <w:numId w:val="18"/>
        </w:numPr>
        <w:snapToGrid w:val="0"/>
        <w:spacing w:before="0" w:line="240" w:lineRule="auto"/>
        <w:ind w:left="426" w:hanging="426"/>
        <w:rPr>
          <w:sz w:val="22"/>
          <w:szCs w:val="22"/>
        </w:rPr>
      </w:pPr>
      <w:r w:rsidRPr="0060141D">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1F2E93" w:rsidRPr="0060141D" w:rsidRDefault="001F2E93" w:rsidP="001F2E93">
      <w:pPr>
        <w:pStyle w:val="Smlouva-slo"/>
        <w:widowControl w:val="0"/>
        <w:numPr>
          <w:ilvl w:val="0"/>
          <w:numId w:val="18"/>
        </w:numPr>
        <w:snapToGrid w:val="0"/>
        <w:spacing w:before="0" w:line="240" w:lineRule="auto"/>
        <w:ind w:left="426" w:hanging="426"/>
        <w:jc w:val="left"/>
        <w:rPr>
          <w:sz w:val="22"/>
          <w:szCs w:val="22"/>
        </w:rPr>
      </w:pPr>
      <w:r w:rsidRPr="0060141D">
        <w:rPr>
          <w:sz w:val="22"/>
          <w:szCs w:val="22"/>
        </w:rPr>
        <w:t>Prodávající a kupující jsou dále oprávněni uvést v zápise cokoliv, co budou považovat za nutné.</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Záruční podmínky a vady věci</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má věc, které se projeví v záruční době. Za vady věci, které se projeví po záruční době,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Délka záruky činí </w:t>
      </w:r>
      <w:r w:rsidRPr="0060141D">
        <w:rPr>
          <w:color w:val="000000"/>
          <w:sz w:val="22"/>
          <w:szCs w:val="22"/>
        </w:rPr>
        <w:t>36 měsíců na kompletní dodávku technologie v souladu se specifikací veřejné zakázky.</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Před uplynutím sjednané záruční lhůty se prodávající zavazuje odstranit případné vady, které se vyskytnou v rámci níže uvedených lhůtách a za podmínek sjednaných pro záruční vady.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bCs/>
          <w:sz w:val="22"/>
          <w:szCs w:val="22"/>
        </w:rPr>
        <w:t xml:space="preserve">Záruční doba začíná plynout po předání věci bez vad a nedodělků.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Vyskytne-li se vada na provedené věci v průběhu záruční doby, kupující písemně oznámí prodávajícímu její výskyt, vadu popíše a uvede, jak se projevuje.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Provedenou opravu vady prodávající kupujícímu předá písemně formou předávacího protokolu.</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 záruční době může kupující uplatnit svá práva z vad věci za podmínek uvedených v § 2099 a </w:t>
      </w:r>
      <w:proofErr w:type="spellStart"/>
      <w:r w:rsidRPr="0060141D">
        <w:rPr>
          <w:sz w:val="22"/>
          <w:szCs w:val="22"/>
        </w:rPr>
        <w:t>násl</w:t>
      </w:r>
      <w:proofErr w:type="spellEnd"/>
      <w:r w:rsidRPr="0060141D">
        <w:rPr>
          <w:sz w:val="22"/>
          <w:szCs w:val="22"/>
        </w:rPr>
        <w:t>. Občanského zákoníku.</w:t>
      </w:r>
    </w:p>
    <w:p w:rsidR="001F2E93" w:rsidRPr="0060141D" w:rsidRDefault="001F2E93" w:rsidP="001F2E93">
      <w:pPr>
        <w:pStyle w:val="Smlouva-slo"/>
        <w:widowControl w:val="0"/>
        <w:numPr>
          <w:ilvl w:val="0"/>
          <w:numId w:val="15"/>
        </w:numPr>
        <w:snapToGrid w:val="0"/>
        <w:spacing w:before="0" w:line="240" w:lineRule="auto"/>
        <w:rPr>
          <w:b/>
          <w:bCs/>
          <w:sz w:val="22"/>
          <w:szCs w:val="22"/>
        </w:rPr>
      </w:pPr>
      <w:r w:rsidRPr="0060141D">
        <w:rPr>
          <w:sz w:val="22"/>
          <w:szCs w:val="22"/>
        </w:rPr>
        <w:t>Reklamaci lze uplatnit nejpozději do posledního dne záruční lhůty, přičemž i reklamace odeslaná v poslední den záruční lhůty se považuje za včas uplatněnou.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předáním věci dle čl. VI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VII </w:t>
      </w:r>
      <w:r w:rsidRPr="0060141D">
        <w:rPr>
          <w:bCs/>
          <w:sz w:val="22"/>
          <w:szCs w:val="22"/>
        </w:rPr>
        <w:lastRenderedPageBreak/>
        <w:t xml:space="preserve">bodu 2 za každý i započatý den prodlení s předáním věci.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nedodržení termínu k odstranění vady, která se projevila v záruční době, je prodávající povinen uhradit kupujícímu smluvní pokutu ve výši 0,1 % z ceny věci celkem včetně DPH dle </w:t>
      </w:r>
      <w:r w:rsidRPr="0060141D">
        <w:rPr>
          <w:bCs/>
          <w:sz w:val="22"/>
          <w:szCs w:val="22"/>
        </w:rPr>
        <w:t xml:space="preserve">čl. VII bodu 2 </w:t>
      </w:r>
      <w:r w:rsidRPr="0060141D">
        <w:rPr>
          <w:sz w:val="22"/>
          <w:szCs w:val="22"/>
        </w:rPr>
        <w:t>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že závazek provést věc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XIII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t>Článek XIV.</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 (</w:t>
      </w:r>
      <w:r w:rsidRPr="0060141D">
        <w:rPr>
          <w:b/>
          <w:sz w:val="20"/>
          <w:szCs w:val="20"/>
        </w:rPr>
        <w:t>Dodávka sad na pokusy včetně školení pedagogů</w:t>
      </w:r>
      <w:r w:rsidRPr="0060141D">
        <w:rPr>
          <w:sz w:val="22"/>
          <w:szCs w:val="22"/>
        </w:rPr>
        <w:t>) a zákona č. 137/2006 Sb., o veřejných zakázkách, a to pouze formou písemných dodatků, které budou vzestupně číslovány, výslovně prohlášeny za dodatek této smlouvy a podepsány oprávněnými zástupci smluvních stran.</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 případě zániku závazku před řádným splněním věci,</w:t>
      </w:r>
      <w:r w:rsidRPr="0060141D">
        <w:rPr>
          <w:color w:val="0000FF"/>
          <w:sz w:val="22"/>
          <w:szCs w:val="22"/>
        </w:rPr>
        <w:t xml:space="preserve"> </w:t>
      </w:r>
      <w:r w:rsidRPr="0060141D">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w:t>
            </w:r>
            <w:proofErr w:type="gramStart"/>
            <w:r w:rsidRPr="0060141D">
              <w:rPr>
                <w:sz w:val="22"/>
                <w:szCs w:val="22"/>
              </w:rPr>
              <w:t>dne</w:t>
            </w:r>
            <w:proofErr w:type="gramEnd"/>
            <w:r w:rsidRPr="0060141D">
              <w:rPr>
                <w:sz w:val="22"/>
                <w:szCs w:val="22"/>
              </w:rPr>
              <w:t xml:space="preserve"> </w:t>
            </w:r>
          </w:p>
        </w:tc>
        <w:tc>
          <w:tcPr>
            <w:tcW w:w="4606" w:type="dxa"/>
          </w:tcPr>
          <w:p w:rsidR="001F2E93" w:rsidRPr="0060141D" w:rsidRDefault="001F2E93" w:rsidP="00D4008C">
            <w:pPr>
              <w:rPr>
                <w:sz w:val="22"/>
                <w:szCs w:val="22"/>
              </w:rPr>
            </w:pPr>
            <w:r w:rsidRPr="0060141D">
              <w:rPr>
                <w:sz w:val="22"/>
                <w:szCs w:val="22"/>
              </w:rPr>
              <w:t xml:space="preserve">V                               </w:t>
            </w:r>
            <w:proofErr w:type="gramStart"/>
            <w:r w:rsidRPr="0060141D">
              <w:rPr>
                <w:sz w:val="22"/>
                <w:szCs w:val="22"/>
              </w:rPr>
              <w:t>dne</w:t>
            </w:r>
            <w:proofErr w:type="gramEnd"/>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r w:rsidRPr="0060141D">
        <w:rPr>
          <w:u w:val="single"/>
        </w:rPr>
        <w:t>Příloha</w:t>
      </w:r>
      <w:r w:rsidRPr="0060141D">
        <w:t xml:space="preserve">: </w:t>
      </w:r>
      <w:r w:rsidRPr="0060141D">
        <w:rPr>
          <w:sz w:val="22"/>
          <w:szCs w:val="22"/>
        </w:rPr>
        <w:t>Nabídka prodávajícího v zadávacím řízení</w:t>
      </w:r>
    </w:p>
    <w:p w:rsidR="001F2E93" w:rsidRPr="0060141D" w:rsidRDefault="001F2E93" w:rsidP="001F2E93">
      <w:pPr>
        <w:pStyle w:val="Bezmezer"/>
        <w:ind w:left="708"/>
        <w:jc w:val="both"/>
        <w:rPr>
          <w:b/>
          <w:sz w:val="22"/>
          <w:szCs w:val="22"/>
        </w:rPr>
      </w:pP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p w:rsidR="001F2E93" w:rsidRPr="0060141D" w:rsidRDefault="001F2E93" w:rsidP="001F2E93">
      <w:pPr>
        <w:shd w:val="clear" w:color="auto" w:fill="595959"/>
        <w:autoSpaceDE w:val="0"/>
        <w:autoSpaceDN w:val="0"/>
        <w:adjustRightInd w:val="0"/>
        <w:spacing w:before="360" w:after="360"/>
        <w:jc w:val="both"/>
        <w:rPr>
          <w:b/>
          <w:bCs/>
          <w:color w:val="FFFFFF"/>
          <w:sz w:val="28"/>
          <w:szCs w:val="28"/>
        </w:rPr>
      </w:pPr>
      <w:r w:rsidRPr="0060141D">
        <w:rPr>
          <w:b/>
          <w:bCs/>
          <w:color w:val="FFFFFF"/>
          <w:sz w:val="28"/>
          <w:szCs w:val="28"/>
        </w:rPr>
        <w:lastRenderedPageBreak/>
        <w:t xml:space="preserve">Příloha č. 4 </w:t>
      </w:r>
    </w:p>
    <w:p w:rsidR="001F2E93" w:rsidRPr="0060141D" w:rsidRDefault="001F2E93" w:rsidP="001F2E93">
      <w:pPr>
        <w:pStyle w:val="Zpat"/>
        <w:tabs>
          <w:tab w:val="left" w:pos="2694"/>
        </w:tabs>
        <w:jc w:val="both"/>
        <w:rPr>
          <w:sz w:val="22"/>
          <w:szCs w:val="22"/>
        </w:rPr>
      </w:pPr>
      <w:r w:rsidRPr="0060141D">
        <w:rPr>
          <w:sz w:val="22"/>
          <w:szCs w:val="22"/>
        </w:rPr>
        <w:t>Název projektu:</w:t>
      </w:r>
      <w:r w:rsidRPr="0060141D">
        <w:rPr>
          <w:sz w:val="22"/>
          <w:szCs w:val="22"/>
        </w:rPr>
        <w:tab/>
      </w:r>
      <w:r w:rsidRPr="0060141D">
        <w:rPr>
          <w:b/>
          <w:sz w:val="22"/>
          <w:szCs w:val="22"/>
        </w:rPr>
        <w:t>Rozvoj technického vzdělávání v Jihočeském kraji</w:t>
      </w:r>
    </w:p>
    <w:p w:rsidR="001F2E93" w:rsidRPr="0060141D" w:rsidRDefault="001F2E93" w:rsidP="001F2E93">
      <w:pPr>
        <w:tabs>
          <w:tab w:val="left" w:pos="2694"/>
        </w:tabs>
        <w:autoSpaceDE w:val="0"/>
        <w:autoSpaceDN w:val="0"/>
        <w:adjustRightInd w:val="0"/>
        <w:spacing w:after="360"/>
        <w:jc w:val="both"/>
        <w:rPr>
          <w:b/>
          <w:bCs/>
          <w:color w:val="FFFFFF"/>
          <w:sz w:val="28"/>
          <w:szCs w:val="28"/>
        </w:rPr>
      </w:pPr>
      <w:r w:rsidRPr="0060141D">
        <w:rPr>
          <w:sz w:val="22"/>
          <w:szCs w:val="22"/>
        </w:rPr>
        <w:t>Registrační číslo projektu:</w:t>
      </w:r>
      <w:r w:rsidRPr="0060141D">
        <w:rPr>
          <w:sz w:val="22"/>
          <w:szCs w:val="22"/>
        </w:rPr>
        <w:tab/>
      </w:r>
      <w:r w:rsidRPr="0060141D">
        <w:rPr>
          <w:b/>
          <w:sz w:val="22"/>
          <w:szCs w:val="22"/>
        </w:rPr>
        <w:t>CZ.1.07/1.1.00/44.0007</w:t>
      </w:r>
    </w:p>
    <w:p w:rsidR="001F2E93" w:rsidRPr="00000D17" w:rsidRDefault="001F2E93" w:rsidP="001F2E93">
      <w:pPr>
        <w:pStyle w:val="Bezmezer"/>
        <w:rPr>
          <w:rFonts w:eastAsia="Calibri"/>
          <w:color w:val="000000"/>
          <w:u w:val="single"/>
          <w:lang w:eastAsia="en-US"/>
        </w:rPr>
      </w:pPr>
      <w:r w:rsidRPr="0060141D">
        <w:rPr>
          <w:sz w:val="22"/>
          <w:szCs w:val="22"/>
        </w:rPr>
        <w:t xml:space="preserve">Název veřejné zakázky: </w:t>
      </w:r>
      <w:r w:rsidRPr="00000D17">
        <w:rPr>
          <w:rFonts w:eastAsia="Calibri"/>
          <w:color w:val="000000"/>
          <w:u w:val="single"/>
          <w:lang w:eastAsia="en-US"/>
        </w:rPr>
        <w:t>Dodávka edukačního měřícího systému, včetně potřebného softwaru a školení pedagogických pracovníků</w:t>
      </w: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jc w:val="center"/>
        <w:rPr>
          <w:b/>
          <w:sz w:val="28"/>
          <w:szCs w:val="28"/>
        </w:rPr>
      </w:pPr>
      <w:r w:rsidRPr="0060141D">
        <w:rPr>
          <w:b/>
          <w:sz w:val="28"/>
          <w:szCs w:val="28"/>
        </w:rPr>
        <w:t>Čestné prohlášení o splnění základních kvalifikačních předpokladů</w:t>
      </w:r>
    </w:p>
    <w:p w:rsidR="001F2E93" w:rsidRPr="0060141D" w:rsidRDefault="001F2E93" w:rsidP="001F2E93">
      <w:pPr>
        <w:autoSpaceDE w:val="0"/>
        <w:autoSpaceDN w:val="0"/>
        <w:adjustRightInd w:val="0"/>
        <w:spacing w:after="360"/>
        <w:jc w:val="center"/>
      </w:pPr>
      <w:r w:rsidRPr="0060141D">
        <w:rPr>
          <w:bCs/>
          <w:lang w:eastAsia="en-US"/>
        </w:rPr>
        <w:t xml:space="preserve">dle ustanovení § 53 odst. 1 písm. a) – k) </w:t>
      </w:r>
      <w:r w:rsidRPr="0060141D">
        <w:rPr>
          <w:lang w:eastAsia="en-US"/>
        </w:rPr>
        <w:t>zákona č. 137/2006 Sb., o veřejných zakázkách, ve znění pozdějších předpisů (dále jen „</w:t>
      </w:r>
      <w:r w:rsidRPr="0060141D">
        <w:rPr>
          <w:i/>
          <w:lang w:eastAsia="en-US"/>
        </w:rPr>
        <w:t>zákon</w:t>
      </w:r>
      <w:r w:rsidRPr="0060141D">
        <w:rPr>
          <w:lang w:eastAsia="en-US"/>
        </w:rPr>
        <w:t>“)</w:t>
      </w:r>
    </w:p>
    <w:p w:rsidR="001F2E93" w:rsidRPr="0060141D" w:rsidRDefault="001F2E93" w:rsidP="001F2E93">
      <w:pPr>
        <w:jc w:val="center"/>
        <w:rPr>
          <w:bCs/>
          <w:iCs/>
          <w:sz w:val="22"/>
          <w:szCs w:val="22"/>
        </w:rPr>
      </w:pPr>
      <w:r w:rsidRPr="0060141D">
        <w:rPr>
          <w:b/>
          <w:sz w:val="22"/>
          <w:szCs w:val="22"/>
        </w:rPr>
        <w:t xml:space="preserve"> </w:t>
      </w:r>
      <w:r w:rsidRPr="0060141D">
        <w:rPr>
          <w:bCs/>
          <w:iCs/>
          <w:sz w:val="22"/>
          <w:szCs w:val="22"/>
        </w:rPr>
        <w:t xml:space="preserve">Já, níže podepsaný statutární / zplnomocněný zástupce dodavatele (uchazeče): </w:t>
      </w:r>
    </w:p>
    <w:p w:rsidR="001F2E93" w:rsidRPr="0060141D" w:rsidRDefault="001F2E93" w:rsidP="001F2E93">
      <w:pPr>
        <w:jc w:val="center"/>
        <w:rPr>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552"/>
      </w:tblGrid>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Název:</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Sídlo:</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Osoba oprávněná za uchazeče jednat:</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IČ/DIČ:</w:t>
            </w:r>
          </w:p>
        </w:tc>
        <w:tc>
          <w:tcPr>
            <w:tcW w:w="6552" w:type="dxa"/>
          </w:tcPr>
          <w:p w:rsidR="001F2E93" w:rsidRPr="0060141D" w:rsidRDefault="001F2E93" w:rsidP="00D4008C">
            <w:pPr>
              <w:spacing w:before="120" w:after="120"/>
              <w:rPr>
                <w:b/>
                <w:bCs/>
                <w:iCs/>
              </w:rPr>
            </w:pPr>
          </w:p>
        </w:tc>
      </w:tr>
    </w:tbl>
    <w:p w:rsidR="001F2E93" w:rsidRPr="0060141D" w:rsidRDefault="001F2E93" w:rsidP="001F2E93">
      <w:pPr>
        <w:pStyle w:val="Zkladntext"/>
        <w:rPr>
          <w:rFonts w:ascii="Times New Roman" w:hAnsi="Times New Roman"/>
          <w:b/>
          <w:bCs/>
          <w:iCs/>
        </w:rPr>
      </w:pPr>
    </w:p>
    <w:p w:rsidR="001F2E93" w:rsidRPr="0060141D" w:rsidRDefault="001F2E93" w:rsidP="001F2E93">
      <w:pPr>
        <w:pStyle w:val="Zkladntext"/>
        <w:rPr>
          <w:rFonts w:ascii="Times New Roman" w:hAnsi="Times New Roman"/>
          <w:bCs/>
          <w:iCs/>
        </w:rPr>
      </w:pPr>
      <w:r w:rsidRPr="0060141D">
        <w:rPr>
          <w:rFonts w:ascii="Times New Roman" w:hAnsi="Times New Roman"/>
          <w:bCs/>
          <w:iCs/>
        </w:rPr>
        <w:t>(</w:t>
      </w:r>
      <w:proofErr w:type="spellStart"/>
      <w:proofErr w:type="gramStart"/>
      <w:r w:rsidRPr="0060141D">
        <w:rPr>
          <w:rFonts w:ascii="Times New Roman" w:hAnsi="Times New Roman"/>
          <w:bCs/>
          <w:iCs/>
        </w:rPr>
        <w:t>dále</w:t>
      </w:r>
      <w:proofErr w:type="spellEnd"/>
      <w:proofErr w:type="gramEnd"/>
      <w:r w:rsidRPr="0060141D">
        <w:rPr>
          <w:rFonts w:ascii="Times New Roman" w:hAnsi="Times New Roman"/>
          <w:bCs/>
          <w:iCs/>
        </w:rPr>
        <w:t xml:space="preserve"> </w:t>
      </w:r>
      <w:proofErr w:type="spellStart"/>
      <w:r w:rsidRPr="0060141D">
        <w:rPr>
          <w:rFonts w:ascii="Times New Roman" w:hAnsi="Times New Roman"/>
          <w:bCs/>
          <w:iCs/>
        </w:rPr>
        <w:t>jen</w:t>
      </w:r>
      <w:proofErr w:type="spellEnd"/>
      <w:r w:rsidRPr="0060141D">
        <w:rPr>
          <w:rFonts w:ascii="Times New Roman" w:hAnsi="Times New Roman"/>
          <w:bCs/>
          <w:iCs/>
        </w:rPr>
        <w:t xml:space="preserve"> „</w:t>
      </w:r>
      <w:proofErr w:type="spellStart"/>
      <w:r w:rsidRPr="0060141D">
        <w:rPr>
          <w:rFonts w:ascii="Times New Roman" w:hAnsi="Times New Roman"/>
          <w:bCs/>
          <w:i/>
          <w:iCs/>
        </w:rPr>
        <w:t>dodavatel</w:t>
      </w:r>
      <w:proofErr w:type="spellEnd"/>
      <w:r w:rsidRPr="0060141D">
        <w:rPr>
          <w:rFonts w:ascii="Times New Roman" w:hAnsi="Times New Roman"/>
          <w:bCs/>
          <w:i/>
          <w:iCs/>
        </w:rPr>
        <w:t>“</w:t>
      </w:r>
      <w:r w:rsidRPr="0060141D">
        <w:rPr>
          <w:rFonts w:ascii="Times New Roman" w:hAnsi="Times New Roman"/>
          <w:bCs/>
          <w:iCs/>
        </w:rPr>
        <w:t>)</w:t>
      </w:r>
    </w:p>
    <w:p w:rsidR="001F2E93" w:rsidRPr="0060141D" w:rsidRDefault="001F2E93" w:rsidP="001F2E93">
      <w:pPr>
        <w:pStyle w:val="Zkladntext"/>
        <w:jc w:val="left"/>
        <w:rPr>
          <w:rFonts w:ascii="Times New Roman" w:hAnsi="Times New Roman"/>
          <w:b/>
          <w:bCs/>
          <w:iCs/>
        </w:rPr>
      </w:pPr>
    </w:p>
    <w:p w:rsidR="001F2E93" w:rsidRDefault="001F2E93">
      <w:pPr>
        <w:rPr>
          <w:b/>
          <w:bCs/>
          <w:iCs/>
          <w:sz w:val="20"/>
          <w:szCs w:val="20"/>
          <w:u w:val="single"/>
          <w:lang w:val="en-US"/>
        </w:rPr>
      </w:pPr>
    </w:p>
    <w:p w:rsidR="001F2E93" w:rsidRPr="0060141D" w:rsidRDefault="001F2E93" w:rsidP="001F2E93">
      <w:pPr>
        <w:pStyle w:val="Zkladntext"/>
        <w:spacing w:after="240"/>
        <w:jc w:val="left"/>
        <w:rPr>
          <w:rFonts w:ascii="Times New Roman" w:hAnsi="Times New Roman"/>
          <w:b/>
          <w:bCs/>
          <w:iCs/>
          <w:u w:val="single"/>
        </w:rPr>
      </w:pPr>
      <w:proofErr w:type="spellStart"/>
      <w:proofErr w:type="gramStart"/>
      <w:r w:rsidRPr="0060141D">
        <w:rPr>
          <w:rFonts w:ascii="Times New Roman" w:hAnsi="Times New Roman"/>
          <w:b/>
          <w:bCs/>
          <w:iCs/>
          <w:u w:val="single"/>
        </w:rPr>
        <w:t>čestně</w:t>
      </w:r>
      <w:proofErr w:type="spellEnd"/>
      <w:proofErr w:type="gramEnd"/>
      <w:r w:rsidRPr="0060141D">
        <w:rPr>
          <w:rFonts w:ascii="Times New Roman" w:hAnsi="Times New Roman"/>
          <w:b/>
          <w:bCs/>
          <w:iCs/>
          <w:u w:val="single"/>
        </w:rPr>
        <w:t xml:space="preserve"> </w:t>
      </w:r>
      <w:proofErr w:type="spellStart"/>
      <w:r w:rsidRPr="0060141D">
        <w:rPr>
          <w:rFonts w:ascii="Times New Roman" w:hAnsi="Times New Roman"/>
          <w:b/>
          <w:bCs/>
          <w:iCs/>
          <w:u w:val="single"/>
        </w:rPr>
        <w:t>prohlašuji</w:t>
      </w:r>
      <w:proofErr w:type="spellEnd"/>
      <w:r w:rsidRPr="0060141D">
        <w:rPr>
          <w:rFonts w:ascii="Times New Roman" w:hAnsi="Times New Roman"/>
          <w:b/>
          <w:bCs/>
          <w:iCs/>
          <w:u w:val="single"/>
        </w:rPr>
        <w:t xml:space="preserve">, </w:t>
      </w:r>
      <w:proofErr w:type="spellStart"/>
      <w:r w:rsidRPr="0060141D">
        <w:rPr>
          <w:rFonts w:ascii="Times New Roman" w:hAnsi="Times New Roman"/>
          <w:b/>
          <w:bCs/>
          <w:iCs/>
          <w:u w:val="single"/>
        </w:rPr>
        <w:t>že</w:t>
      </w:r>
      <w:proofErr w:type="spellEnd"/>
      <w:r w:rsidRPr="0060141D">
        <w:rPr>
          <w:rFonts w:ascii="Times New Roman" w:hAnsi="Times New Roman"/>
          <w:b/>
          <w:bCs/>
          <w:iCs/>
          <w:u w:val="single"/>
        </w:rPr>
        <w:t>:</w:t>
      </w:r>
    </w:p>
    <w:p w:rsidR="001F2E93" w:rsidRPr="0060141D" w:rsidRDefault="001F2E93" w:rsidP="001F2E93">
      <w:pPr>
        <w:pStyle w:val="Bezmezer"/>
        <w:rPr>
          <w:rFonts w:eastAsia="Calibri"/>
          <w:b/>
          <w:color w:val="000000"/>
          <w:lang w:eastAsia="en-US"/>
        </w:rPr>
      </w:pPr>
      <w:r w:rsidRPr="0060141D">
        <w:rPr>
          <w:sz w:val="22"/>
          <w:szCs w:val="22"/>
        </w:rPr>
        <w:t>dodavatel splňuje</w:t>
      </w:r>
      <w:r w:rsidRPr="0060141D">
        <w:rPr>
          <w:bCs/>
          <w:iCs/>
          <w:sz w:val="22"/>
          <w:szCs w:val="22"/>
        </w:rPr>
        <w:t xml:space="preserve"> </w:t>
      </w:r>
      <w:r w:rsidRPr="0060141D">
        <w:rPr>
          <w:bCs/>
          <w:sz w:val="22"/>
          <w:szCs w:val="22"/>
        </w:rPr>
        <w:t xml:space="preserve">kvalifikační předpoklady požadované zadavatelem v zadávací dokumentaci v rámci veřejné zakázky s názvem </w:t>
      </w:r>
      <w:r w:rsidRPr="0060141D">
        <w:rPr>
          <w:b/>
          <w:bCs/>
          <w:sz w:val="22"/>
          <w:szCs w:val="22"/>
        </w:rPr>
        <w:t>„</w:t>
      </w:r>
      <w:r w:rsidRPr="0060141D">
        <w:rPr>
          <w:rFonts w:eastAsia="Calibri"/>
          <w:b/>
          <w:color w:val="000000"/>
          <w:lang w:eastAsia="en-US"/>
        </w:rPr>
        <w:t>Dodávka edukačního měřícího systému, včetně potřebného softwaru a školení pedagogických pracovníků</w:t>
      </w:r>
    </w:p>
    <w:p w:rsidR="001F2E93" w:rsidRPr="0060141D" w:rsidRDefault="001F2E93" w:rsidP="001F2E93">
      <w:pPr>
        <w:pStyle w:val="Bezmezer"/>
        <w:rPr>
          <w:bCs/>
          <w:sz w:val="22"/>
          <w:szCs w:val="22"/>
        </w:rPr>
      </w:pPr>
      <w:r w:rsidRPr="0060141D">
        <w:rPr>
          <w:bCs/>
          <w:sz w:val="22"/>
          <w:szCs w:val="22"/>
        </w:rPr>
        <w:t>, a to že:</w:t>
      </w:r>
    </w:p>
    <w:p w:rsidR="001F2E93" w:rsidRPr="0060141D" w:rsidRDefault="001F2E93" w:rsidP="001F2E93">
      <w:pPr>
        <w:pStyle w:val="BodyText21"/>
        <w:widowControl/>
        <w:snapToGrid/>
        <w:spacing w:after="120"/>
        <w:rPr>
          <w:szCs w:val="22"/>
          <w:lang w:eastAsia="en-US"/>
        </w:rPr>
      </w:pP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color w:val="auto"/>
          <w:sz w:val="22"/>
          <w:szCs w:val="22"/>
        </w:rPr>
        <w:t xml:space="preserve">a) </w:t>
      </w:r>
      <w:r w:rsidRPr="0060141D">
        <w:rPr>
          <w:rFonts w:ascii="Times New Roman" w:hAnsi="Times New Roman" w:cs="Times New Roman"/>
          <w:sz w:val="22"/>
          <w:szCs w:val="22"/>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sz w:val="22"/>
          <w:szCs w:val="22"/>
        </w:rPr>
        <w:t xml:space="preserve">(jde-li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w:t>
      </w:r>
      <w:r w:rsidRPr="0060141D">
        <w:rPr>
          <w:rFonts w:ascii="Times New Roman" w:hAnsi="Times New Roman" w:cs="Times New Roman"/>
          <w:sz w:val="22"/>
          <w:szCs w:val="22"/>
        </w:rPr>
        <w:lastRenderedPageBreak/>
        <w:t xml:space="preserve">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b) nebyl pravomocně odsouzen pro trestný čin, jehož skutková podstata souvisí s předmětem podnikání dodavatele podle zvláštních právních předpisů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c) nenaplnil v posledních třech letech skutkovou podstatu jednání </w:t>
      </w:r>
      <w:proofErr w:type="spellStart"/>
      <w:r w:rsidRPr="0060141D">
        <w:rPr>
          <w:rFonts w:ascii="Times New Roman" w:hAnsi="Times New Roman" w:cs="Times New Roman"/>
          <w:color w:val="auto"/>
          <w:sz w:val="22"/>
          <w:szCs w:val="22"/>
        </w:rPr>
        <w:t>nekalé</w:t>
      </w:r>
      <w:proofErr w:type="spellEnd"/>
      <w:r w:rsidRPr="0060141D">
        <w:rPr>
          <w:rFonts w:ascii="Times New Roman" w:hAnsi="Times New Roman" w:cs="Times New Roman"/>
          <w:color w:val="auto"/>
          <w:sz w:val="22"/>
          <w:szCs w:val="22"/>
        </w:rPr>
        <w:t xml:space="preserve"> soutěže formou podplácení podle zvláštního právního předpisu,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d) vůči majetku dodavatele neprobíhá nebo v posledních třech letech neproběhlo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řízení, v němž bylo vydáno rozhodnutí o úpadku nebo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návrh nebyl zamítnut proto, že majetek nepostačuje k úhradě nákladů </w:t>
      </w:r>
      <w:proofErr w:type="spellStart"/>
      <w:r w:rsidRPr="0060141D">
        <w:rPr>
          <w:rFonts w:ascii="Times New Roman" w:hAnsi="Times New Roman" w:cs="Times New Roman"/>
          <w:color w:val="auto"/>
          <w:sz w:val="22"/>
          <w:szCs w:val="22"/>
        </w:rPr>
        <w:t>insolvenčního</w:t>
      </w:r>
      <w:proofErr w:type="spellEnd"/>
      <w:r w:rsidRPr="0060141D">
        <w:rPr>
          <w:rFonts w:ascii="Times New Roman" w:hAnsi="Times New Roman" w:cs="Times New Roman"/>
          <w:color w:val="auto"/>
          <w:sz w:val="22"/>
          <w:szCs w:val="22"/>
        </w:rPr>
        <w:t xml:space="preserve"> řízení, nebo nebyl konkurs zrušen proto, že majetek byl zcela nepostačující nebo zavedena nucená správa podle zvláštních právních předpisů,</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e) není v likvidaci,</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f) nemá v evidenci daní zachyceny daňové nedoplatky,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g) nemá nedoplatek na pojistném a na penále na veřejné zdravotní pojištění, a to jak v České republice, tak v zemi sídla, místa podnikání či bydliště dodavatele,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h) nemá nedoplatek na pojistném a na penále na sociální zabezpečení a příspěvku na státní politiku zaměstnanosti,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j) není veden v rejstříku osob se zákazem plnění veřejných zakázek,</w:t>
      </w:r>
    </w:p>
    <w:p w:rsidR="001F2E93" w:rsidRPr="0060141D" w:rsidRDefault="001F2E93" w:rsidP="001F2E93">
      <w:pPr>
        <w:pStyle w:val="Default"/>
        <w:spacing w:after="24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k) dodavateli nebyla v posledních třech letech pravomocně uložena pokuta za umožnění výkonu nelegální práce podle zvláštního právního předpisu,</w:t>
      </w:r>
    </w:p>
    <w:p w:rsidR="001F2E93" w:rsidRPr="0060141D" w:rsidRDefault="001F2E93" w:rsidP="001F2E93">
      <w:pPr>
        <w:spacing w:after="120"/>
        <w:jc w:val="both"/>
        <w:rPr>
          <w:sz w:val="22"/>
          <w:szCs w:val="22"/>
        </w:rPr>
      </w:pPr>
    </w:p>
    <w:p w:rsidR="001F2E93" w:rsidRPr="0060141D" w:rsidRDefault="001F2E93" w:rsidP="001F2E93">
      <w:pPr>
        <w:spacing w:after="120"/>
        <w:jc w:val="both"/>
        <w:rPr>
          <w:sz w:val="22"/>
          <w:szCs w:val="22"/>
        </w:rPr>
      </w:pPr>
    </w:p>
    <w:p w:rsidR="001F2E93" w:rsidRPr="0060141D" w:rsidRDefault="001F2E93" w:rsidP="001F2E93">
      <w:pPr>
        <w:rPr>
          <w:sz w:val="22"/>
          <w:szCs w:val="22"/>
        </w:rPr>
      </w:pPr>
    </w:p>
    <w:p w:rsidR="001F2E93" w:rsidRPr="0060141D" w:rsidRDefault="001F2E93" w:rsidP="001F2E93">
      <w:pPr>
        <w:rPr>
          <w:sz w:val="22"/>
          <w:szCs w:val="22"/>
        </w:rPr>
      </w:pPr>
      <w:r w:rsidRPr="0060141D">
        <w:rPr>
          <w:sz w:val="22"/>
          <w:szCs w:val="22"/>
        </w:rPr>
        <w:t xml:space="preserve">V………………… dne ………………. </w:t>
      </w:r>
    </w:p>
    <w:p w:rsidR="001F2E93" w:rsidRPr="0060141D" w:rsidRDefault="001F2E93" w:rsidP="001F2E93">
      <w:pPr>
        <w:rPr>
          <w:sz w:val="22"/>
          <w:szCs w:val="22"/>
        </w:rPr>
      </w:pPr>
    </w:p>
    <w:p w:rsidR="001F2E93" w:rsidRPr="0060141D" w:rsidRDefault="001F2E93" w:rsidP="001F2E93">
      <w:pPr>
        <w:rPr>
          <w:sz w:val="22"/>
          <w:szCs w:val="22"/>
        </w:rPr>
      </w:pPr>
    </w:p>
    <w:p w:rsidR="001F2E93" w:rsidRPr="0060141D" w:rsidRDefault="001F2E93" w:rsidP="001F2E93">
      <w:pPr>
        <w:tabs>
          <w:tab w:val="center" w:pos="6300"/>
        </w:tabs>
        <w:spacing w:after="120"/>
        <w:rPr>
          <w:sz w:val="22"/>
          <w:szCs w:val="22"/>
        </w:rPr>
      </w:pPr>
      <w:r w:rsidRPr="0060141D">
        <w:rPr>
          <w:sz w:val="22"/>
          <w:szCs w:val="22"/>
        </w:rPr>
        <w:tab/>
        <w:t>__________________________________</w:t>
      </w:r>
    </w:p>
    <w:p w:rsidR="001F2E93" w:rsidRPr="0060141D" w:rsidRDefault="001F2E93" w:rsidP="001F2E93">
      <w:pPr>
        <w:tabs>
          <w:tab w:val="center" w:pos="6300"/>
        </w:tabs>
        <w:rPr>
          <w:sz w:val="22"/>
          <w:szCs w:val="22"/>
        </w:rPr>
      </w:pPr>
      <w:r w:rsidRPr="0060141D">
        <w:rPr>
          <w:sz w:val="22"/>
          <w:szCs w:val="22"/>
        </w:rPr>
        <w:tab/>
        <w:t>Jméno a podpis osoby</w:t>
      </w:r>
    </w:p>
    <w:p w:rsidR="001F2E93" w:rsidRPr="0060141D" w:rsidRDefault="001F2E93" w:rsidP="001F2E93">
      <w:pPr>
        <w:tabs>
          <w:tab w:val="center" w:pos="6300"/>
        </w:tabs>
        <w:rPr>
          <w:sz w:val="22"/>
          <w:szCs w:val="22"/>
        </w:rPr>
      </w:pPr>
      <w:r w:rsidRPr="0060141D">
        <w:rPr>
          <w:sz w:val="22"/>
          <w:szCs w:val="22"/>
        </w:rPr>
        <w:tab/>
        <w:t>oprávněné za dodavatele jednat</w:t>
      </w:r>
    </w:p>
    <w:p w:rsidR="001F2E93" w:rsidRPr="0060141D" w:rsidRDefault="001F2E93" w:rsidP="001F2E93">
      <w:pPr>
        <w:tabs>
          <w:tab w:val="center" w:pos="6300"/>
        </w:tabs>
        <w:rPr>
          <w:sz w:val="22"/>
          <w:szCs w:val="22"/>
        </w:rPr>
      </w:pPr>
      <w:r w:rsidRPr="0060141D">
        <w:rPr>
          <w:sz w:val="22"/>
          <w:szCs w:val="22"/>
        </w:rPr>
        <w:tab/>
        <w:t>(razítko)</w:t>
      </w:r>
    </w:p>
    <w:p w:rsidR="001F2E93" w:rsidRPr="0060141D" w:rsidRDefault="001F2E93" w:rsidP="001F2E93">
      <w:pPr>
        <w:spacing w:before="120"/>
        <w:jc w:val="both"/>
        <w:rPr>
          <w:rFonts w:eastAsia="Arial Unicode MS"/>
          <w:sz w:val="22"/>
          <w:szCs w:val="22"/>
        </w:rPr>
      </w:pPr>
    </w:p>
    <w:p w:rsidR="003738B7" w:rsidRDefault="003738B7"/>
    <w:sectPr w:rsidR="003738B7"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8C" w:rsidRDefault="00D4008C" w:rsidP="0018304F">
      <w:r>
        <w:separator/>
      </w:r>
    </w:p>
  </w:endnote>
  <w:endnote w:type="continuationSeparator" w:id="0">
    <w:p w:rsidR="00D4008C" w:rsidRDefault="00D4008C"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Pr="00543A79" w:rsidRDefault="0062461D"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D4008C"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B442CB">
      <w:rPr>
        <w:rStyle w:val="slostrnky"/>
        <w:rFonts w:ascii="Arial Narrow" w:hAnsi="Arial Narrow"/>
        <w:noProof/>
        <w:sz w:val="16"/>
        <w:szCs w:val="16"/>
      </w:rPr>
      <w:t>2</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8C" w:rsidRDefault="00D4008C" w:rsidP="0018304F">
      <w:r>
        <w:separator/>
      </w:r>
    </w:p>
  </w:footnote>
  <w:footnote w:type="continuationSeparator" w:id="0">
    <w:p w:rsidR="00D4008C" w:rsidRDefault="00D4008C"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Default="0062461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18304F"/>
    <w:rsid w:val="001F2E93"/>
    <w:rsid w:val="003738B7"/>
    <w:rsid w:val="00414B24"/>
    <w:rsid w:val="00425130"/>
    <w:rsid w:val="0062461D"/>
    <w:rsid w:val="006406BC"/>
    <w:rsid w:val="007827DE"/>
    <w:rsid w:val="00900872"/>
    <w:rsid w:val="00920208"/>
    <w:rsid w:val="00981820"/>
    <w:rsid w:val="009C0283"/>
    <w:rsid w:val="009F10AD"/>
    <w:rsid w:val="00A73997"/>
    <w:rsid w:val="00B442CB"/>
    <w:rsid w:val="00C37E46"/>
    <w:rsid w:val="00D4008C"/>
    <w:rsid w:val="00D62A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3212</Words>
  <Characters>18953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Petrova</cp:lastModifiedBy>
  <cp:revision>8</cp:revision>
  <cp:lastPrinted>2014-02-19T08:11:00Z</cp:lastPrinted>
  <dcterms:created xsi:type="dcterms:W3CDTF">2014-02-13T14:45:00Z</dcterms:created>
  <dcterms:modified xsi:type="dcterms:W3CDTF">2014-04-23T07:55:00Z</dcterms:modified>
</cp:coreProperties>
</file>